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93" w:rsidRPr="00C253E1" w:rsidRDefault="0034021F" w:rsidP="00EB2155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C253E1">
        <w:rPr>
          <w:b/>
          <w:sz w:val="28"/>
          <w:szCs w:val="28"/>
        </w:rPr>
        <w:t>SUMÁRIO</w:t>
      </w:r>
    </w:p>
    <w:p w:rsidR="006A76ED" w:rsidRDefault="006A76ED" w:rsidP="006A76ED">
      <w:pPr>
        <w:spacing w:line="360" w:lineRule="auto"/>
        <w:jc w:val="both"/>
        <w:rPr>
          <w:b/>
        </w:rPr>
      </w:pPr>
    </w:p>
    <w:p w:rsidR="00B73C22" w:rsidRDefault="00B73C22" w:rsidP="006A76ED">
      <w:pPr>
        <w:spacing w:line="360" w:lineRule="auto"/>
        <w:jc w:val="both"/>
        <w:rPr>
          <w:b/>
        </w:rPr>
      </w:pPr>
    </w:p>
    <w:p w:rsidR="00FE7A93" w:rsidRPr="00A05EBF" w:rsidRDefault="006A76ED" w:rsidP="006A76ED">
      <w:pPr>
        <w:spacing w:line="360" w:lineRule="auto"/>
        <w:jc w:val="both"/>
        <w:rPr>
          <w:b/>
          <w:sz w:val="28"/>
          <w:szCs w:val="28"/>
        </w:rPr>
      </w:pPr>
      <w:r w:rsidRPr="006262F6">
        <w:rPr>
          <w:b/>
          <w:i/>
          <w:sz w:val="28"/>
          <w:szCs w:val="28"/>
        </w:rPr>
        <w:t>Apresentação</w:t>
      </w:r>
    </w:p>
    <w:p w:rsidR="006A76ED" w:rsidRPr="006A76ED" w:rsidRDefault="006A76ED" w:rsidP="006A76ED">
      <w:pPr>
        <w:spacing w:line="360" w:lineRule="auto"/>
        <w:jc w:val="both"/>
        <w:rPr>
          <w:b/>
        </w:rPr>
      </w:pPr>
    </w:p>
    <w:p w:rsidR="009C5CCB" w:rsidRPr="006A76ED" w:rsidRDefault="00766953" w:rsidP="0041153D">
      <w:pPr>
        <w:spacing w:line="360" w:lineRule="auto"/>
        <w:jc w:val="both"/>
        <w:rPr>
          <w:b/>
        </w:rPr>
      </w:pPr>
      <w:r>
        <w:rPr>
          <w:b/>
        </w:rPr>
        <w:t>1 -</w:t>
      </w:r>
      <w:r w:rsidR="009C5CCB" w:rsidRPr="006A76ED">
        <w:rPr>
          <w:b/>
        </w:rPr>
        <w:t xml:space="preserve"> </w:t>
      </w:r>
      <w:r w:rsidR="00FA220E" w:rsidRPr="006A76ED">
        <w:rPr>
          <w:b/>
        </w:rPr>
        <w:t xml:space="preserve">De Memória e </w:t>
      </w:r>
      <w:r w:rsidR="009C2C13" w:rsidRPr="006A76ED">
        <w:rPr>
          <w:b/>
        </w:rPr>
        <w:t>Cenas T</w:t>
      </w:r>
      <w:r w:rsidR="009C5CCB" w:rsidRPr="006A76ED">
        <w:rPr>
          <w:b/>
        </w:rPr>
        <w:t>eatrais</w:t>
      </w:r>
    </w:p>
    <w:p w:rsidR="00BA04EB" w:rsidRDefault="00BA04EB" w:rsidP="0041153D">
      <w:pPr>
        <w:spacing w:line="360" w:lineRule="auto"/>
        <w:jc w:val="both"/>
      </w:pPr>
      <w:r>
        <w:t xml:space="preserve">3.1 - </w:t>
      </w:r>
      <w:r w:rsidRPr="00BA04EB">
        <w:t>De memórias e Cenas</w:t>
      </w:r>
    </w:p>
    <w:p w:rsidR="00214BC4" w:rsidRPr="00214BC4" w:rsidRDefault="00214BC4" w:rsidP="0041153D">
      <w:pPr>
        <w:spacing w:line="360" w:lineRule="auto"/>
        <w:jc w:val="both"/>
        <w:rPr>
          <w:i/>
        </w:rPr>
      </w:pPr>
      <w:r w:rsidRPr="00214BC4">
        <w:rPr>
          <w:i/>
        </w:rPr>
        <w:t xml:space="preserve">        Luiz Humberto M. Arantes</w:t>
      </w:r>
    </w:p>
    <w:p w:rsidR="009C5CCB" w:rsidRPr="00BA04EB" w:rsidRDefault="00BA04EB" w:rsidP="0041153D">
      <w:pPr>
        <w:spacing w:line="360" w:lineRule="auto"/>
        <w:jc w:val="both"/>
      </w:pPr>
      <w:r>
        <w:t xml:space="preserve">3.2 - </w:t>
      </w:r>
      <w:r w:rsidR="009C5CCB" w:rsidRPr="00BA04EB">
        <w:t>A Memória nos Registros das Leituras Públicas de Charles Dickens</w:t>
      </w:r>
    </w:p>
    <w:p w:rsidR="009C5CCB" w:rsidRPr="00BA04EB" w:rsidRDefault="009C5CCB" w:rsidP="0041153D">
      <w:pPr>
        <w:pStyle w:val="PargrafodaLista"/>
        <w:spacing w:line="360" w:lineRule="auto"/>
        <w:ind w:left="0"/>
        <w:jc w:val="both"/>
      </w:pPr>
      <w:r w:rsidRPr="00BA04EB">
        <w:t xml:space="preserve">  </w:t>
      </w:r>
      <w:r w:rsidR="0041153D">
        <w:t xml:space="preserve">     </w:t>
      </w:r>
      <w:r w:rsidRPr="00BA04EB">
        <w:rPr>
          <w:i/>
        </w:rPr>
        <w:t>Wilson Filho Ribeiro de Almeida</w:t>
      </w:r>
    </w:p>
    <w:p w:rsidR="009C5CCB" w:rsidRPr="00BA04EB" w:rsidRDefault="00BA04EB" w:rsidP="0041153D">
      <w:pPr>
        <w:spacing w:line="360" w:lineRule="auto"/>
        <w:jc w:val="both"/>
      </w:pPr>
      <w:r>
        <w:t xml:space="preserve">3.3 - </w:t>
      </w:r>
      <w:r w:rsidR="009C5CCB" w:rsidRPr="00BA04EB">
        <w:t>Representações de Memória em Urbana</w:t>
      </w:r>
      <w:r w:rsidR="00B34E44" w:rsidRPr="00BA04EB">
        <w:t xml:space="preserve"> </w:t>
      </w:r>
      <w:r w:rsidR="009C5CCB" w:rsidRPr="00BA04EB">
        <w:t xml:space="preserve">de </w:t>
      </w:r>
      <w:r w:rsidR="009C5CCB" w:rsidRPr="00BA04EB">
        <w:rPr>
          <w:i/>
        </w:rPr>
        <w:t>Pedreira das Almas</w:t>
      </w:r>
      <w:r w:rsidR="009C5CCB" w:rsidRPr="00BA04EB">
        <w:t xml:space="preserve"> do dramaturgo</w:t>
      </w:r>
    </w:p>
    <w:p w:rsidR="00B34E44" w:rsidRPr="00BA04EB" w:rsidRDefault="009C5CCB" w:rsidP="0041153D">
      <w:pPr>
        <w:pStyle w:val="PargrafodaLista"/>
        <w:spacing w:line="360" w:lineRule="auto"/>
        <w:ind w:left="0"/>
        <w:jc w:val="both"/>
      </w:pPr>
      <w:r w:rsidRPr="00BA04EB">
        <w:t xml:space="preserve">  </w:t>
      </w:r>
      <w:r w:rsidR="008D2EAE">
        <w:t xml:space="preserve">      </w:t>
      </w:r>
      <w:r w:rsidRPr="00BA04EB">
        <w:t>Jorge Andrade</w:t>
      </w:r>
    </w:p>
    <w:p w:rsidR="00DE060D" w:rsidRPr="00BA04EB" w:rsidRDefault="009C5CCB" w:rsidP="0041153D">
      <w:pPr>
        <w:pStyle w:val="Corpodetexto21"/>
        <w:spacing w:line="360" w:lineRule="auto"/>
        <w:ind w:firstLine="360"/>
        <w:rPr>
          <w:color w:val="000000"/>
        </w:rPr>
      </w:pPr>
      <w:r w:rsidRPr="00BA04EB">
        <w:rPr>
          <w:i/>
          <w:color w:val="000000"/>
        </w:rPr>
        <w:t xml:space="preserve">  </w:t>
      </w:r>
      <w:proofErr w:type="spellStart"/>
      <w:r w:rsidR="00B34E44" w:rsidRPr="00BA04EB">
        <w:rPr>
          <w:i/>
          <w:color w:val="000000"/>
        </w:rPr>
        <w:t>Geaneliza</w:t>
      </w:r>
      <w:proofErr w:type="spellEnd"/>
      <w:r w:rsidR="00B34E44" w:rsidRPr="00BA04EB">
        <w:rPr>
          <w:i/>
          <w:color w:val="000000"/>
        </w:rPr>
        <w:t xml:space="preserve"> de Fátima Rodrigues Rangel Pimentel</w:t>
      </w:r>
    </w:p>
    <w:p w:rsidR="00DE060D" w:rsidRDefault="00DE060D" w:rsidP="00B73C22">
      <w:pPr>
        <w:pStyle w:val="Corpodetexto21"/>
        <w:spacing w:line="276" w:lineRule="auto"/>
        <w:rPr>
          <w:color w:val="000000"/>
        </w:rPr>
      </w:pPr>
    </w:p>
    <w:p w:rsidR="00167E5E" w:rsidRPr="00BA45CA" w:rsidRDefault="00DE060D" w:rsidP="00DE060D">
      <w:pPr>
        <w:pStyle w:val="Corpodetexto21"/>
        <w:spacing w:line="360" w:lineRule="auto"/>
        <w:rPr>
          <w:b/>
        </w:rPr>
      </w:pPr>
      <w:r w:rsidRPr="00BA45CA">
        <w:rPr>
          <w:b/>
        </w:rPr>
        <w:t xml:space="preserve">2 - </w:t>
      </w:r>
      <w:r w:rsidR="00A805D2" w:rsidRPr="00BA45CA">
        <w:rPr>
          <w:b/>
        </w:rPr>
        <w:t xml:space="preserve">Registros Literários, Registros de </w:t>
      </w:r>
      <w:proofErr w:type="gramStart"/>
      <w:r w:rsidR="00A805D2" w:rsidRPr="00BA45CA">
        <w:rPr>
          <w:b/>
        </w:rPr>
        <w:t>Memórias</w:t>
      </w:r>
      <w:proofErr w:type="gramEnd"/>
    </w:p>
    <w:p w:rsidR="00B97035" w:rsidRDefault="00B97035" w:rsidP="00B97035">
      <w:pPr>
        <w:spacing w:line="360" w:lineRule="auto"/>
        <w:jc w:val="both"/>
        <w:rPr>
          <w:color w:val="000000"/>
        </w:rPr>
      </w:pPr>
      <w:r>
        <w:rPr>
          <w:color w:val="000000"/>
        </w:rPr>
        <w:t>2.1 -</w:t>
      </w:r>
      <w:r w:rsidRPr="00B97035">
        <w:rPr>
          <w:color w:val="000000"/>
        </w:rPr>
        <w:t xml:space="preserve"> </w:t>
      </w:r>
      <w:r w:rsidRPr="00B97035">
        <w:rPr>
          <w:i/>
          <w:color w:val="000000"/>
        </w:rPr>
        <w:t>O Caso dos Irmãos Naves</w:t>
      </w:r>
      <w:r>
        <w:rPr>
          <w:color w:val="000000"/>
        </w:rPr>
        <w:t xml:space="preserve"> - um registro de memória por Joao </w:t>
      </w:r>
      <w:proofErr w:type="spellStart"/>
      <w:r>
        <w:rPr>
          <w:color w:val="000000"/>
        </w:rPr>
        <w:t>Alamy</w:t>
      </w:r>
      <w:proofErr w:type="spellEnd"/>
      <w:r>
        <w:rPr>
          <w:color w:val="000000"/>
        </w:rPr>
        <w:t xml:space="preserve"> Filho</w:t>
      </w:r>
    </w:p>
    <w:p w:rsidR="00111B99" w:rsidRPr="00B97035" w:rsidRDefault="00B97035" w:rsidP="00B97035">
      <w:pPr>
        <w:spacing w:line="360" w:lineRule="auto"/>
        <w:jc w:val="both"/>
        <w:rPr>
          <w:color w:val="000000"/>
        </w:rPr>
      </w:pPr>
      <w:r>
        <w:rPr>
          <w:i/>
          <w:color w:val="000000"/>
        </w:rPr>
        <w:t xml:space="preserve">         </w:t>
      </w:r>
      <w:r w:rsidR="00111B99" w:rsidRPr="00B97035">
        <w:rPr>
          <w:i/>
          <w:color w:val="000000"/>
        </w:rPr>
        <w:t>Eliene Rodrigues</w:t>
      </w:r>
    </w:p>
    <w:p w:rsidR="00111B99" w:rsidRDefault="00DE060D" w:rsidP="00B97035">
      <w:pPr>
        <w:spacing w:line="360" w:lineRule="auto"/>
        <w:jc w:val="both"/>
      </w:pPr>
      <w:r w:rsidRPr="00B97035">
        <w:rPr>
          <w:color w:val="000000"/>
        </w:rPr>
        <w:t xml:space="preserve">2.2 </w:t>
      </w:r>
      <w:r w:rsidR="00B97035">
        <w:rPr>
          <w:color w:val="000000"/>
        </w:rPr>
        <w:t>-</w:t>
      </w:r>
      <w:r w:rsidRPr="00B97035">
        <w:rPr>
          <w:color w:val="000000"/>
        </w:rPr>
        <w:t xml:space="preserve"> </w:t>
      </w:r>
      <w:r w:rsidR="00B97035">
        <w:t xml:space="preserve">O </w:t>
      </w:r>
      <w:proofErr w:type="spellStart"/>
      <w:r w:rsidR="00B97035">
        <w:t>Entrelugar</w:t>
      </w:r>
      <w:proofErr w:type="spellEnd"/>
      <w:r w:rsidR="00B97035">
        <w:t>: as crônicas de Jorge Amado como Texto M</w:t>
      </w:r>
      <w:r w:rsidR="00B97035" w:rsidRPr="00B97035">
        <w:t>emorialístico</w:t>
      </w:r>
    </w:p>
    <w:p w:rsidR="00111B99" w:rsidRPr="00B97035" w:rsidRDefault="00B97035" w:rsidP="00B97035">
      <w:pPr>
        <w:spacing w:line="360" w:lineRule="auto"/>
        <w:jc w:val="both"/>
        <w:rPr>
          <w:b/>
          <w:i/>
        </w:rPr>
      </w:pPr>
      <w:r>
        <w:rPr>
          <w:i/>
          <w:color w:val="000000"/>
        </w:rPr>
        <w:t xml:space="preserve">         </w:t>
      </w:r>
      <w:r w:rsidR="00111B99" w:rsidRPr="00B97035">
        <w:rPr>
          <w:i/>
          <w:color w:val="000000"/>
        </w:rPr>
        <w:t xml:space="preserve">Márcio Henrique </w:t>
      </w:r>
      <w:proofErr w:type="spellStart"/>
      <w:r w:rsidR="00111B99" w:rsidRPr="00B97035">
        <w:rPr>
          <w:i/>
          <w:color w:val="000000"/>
        </w:rPr>
        <w:t>Muraca</w:t>
      </w:r>
      <w:proofErr w:type="spellEnd"/>
    </w:p>
    <w:p w:rsidR="00111B99" w:rsidRPr="00B97035" w:rsidRDefault="00DE060D" w:rsidP="00B97035">
      <w:pPr>
        <w:spacing w:line="360" w:lineRule="auto"/>
        <w:jc w:val="both"/>
        <w:rPr>
          <w:color w:val="000000"/>
        </w:rPr>
      </w:pPr>
      <w:r w:rsidRPr="00B97035">
        <w:rPr>
          <w:color w:val="000000"/>
        </w:rPr>
        <w:t xml:space="preserve">2.3 </w:t>
      </w:r>
      <w:r w:rsidR="006501C5">
        <w:rPr>
          <w:color w:val="000000"/>
        </w:rPr>
        <w:t>-</w:t>
      </w:r>
      <w:r w:rsidRPr="00B97035">
        <w:rPr>
          <w:color w:val="000000"/>
        </w:rPr>
        <w:t xml:space="preserve"> </w:t>
      </w:r>
      <w:r w:rsidR="00111B99" w:rsidRPr="00B97035">
        <w:rPr>
          <w:color w:val="000000"/>
        </w:rPr>
        <w:t>Virginia Woolf: Retratos e Memórias</w:t>
      </w:r>
    </w:p>
    <w:p w:rsidR="00111B99" w:rsidRPr="00230924" w:rsidRDefault="006501C5" w:rsidP="006501C5">
      <w:pPr>
        <w:spacing w:line="360" w:lineRule="auto"/>
        <w:jc w:val="both"/>
        <w:rPr>
          <w:i/>
          <w:color w:val="000000"/>
        </w:rPr>
      </w:pPr>
      <w:r w:rsidRPr="00230924">
        <w:rPr>
          <w:i/>
          <w:color w:val="000000"/>
        </w:rPr>
        <w:t xml:space="preserve">         </w:t>
      </w:r>
      <w:r w:rsidR="00111B99" w:rsidRPr="00230924">
        <w:rPr>
          <w:i/>
          <w:color w:val="000000"/>
        </w:rPr>
        <w:t xml:space="preserve">Tereza </w:t>
      </w:r>
      <w:proofErr w:type="spellStart"/>
      <w:r w:rsidR="00111B99" w:rsidRPr="00230924">
        <w:rPr>
          <w:i/>
          <w:color w:val="000000"/>
        </w:rPr>
        <w:t>Tófolis</w:t>
      </w:r>
      <w:proofErr w:type="spellEnd"/>
      <w:r w:rsidR="00111B99" w:rsidRPr="00230924">
        <w:rPr>
          <w:i/>
          <w:color w:val="000000"/>
        </w:rPr>
        <w:t xml:space="preserve"> Rodrigues</w:t>
      </w:r>
    </w:p>
    <w:p w:rsidR="00EB7484" w:rsidRDefault="00EB7484" w:rsidP="00B73C22">
      <w:pPr>
        <w:spacing w:line="276" w:lineRule="auto"/>
        <w:jc w:val="both"/>
        <w:rPr>
          <w:color w:val="000000"/>
        </w:rPr>
      </w:pPr>
    </w:p>
    <w:p w:rsidR="00EB7484" w:rsidRPr="00BA45CA" w:rsidRDefault="00EB7484" w:rsidP="00EB7484">
      <w:pPr>
        <w:spacing w:line="360" w:lineRule="auto"/>
        <w:jc w:val="both"/>
        <w:rPr>
          <w:b/>
        </w:rPr>
      </w:pPr>
      <w:r w:rsidRPr="00BA45CA">
        <w:rPr>
          <w:b/>
        </w:rPr>
        <w:t>3 - História</w:t>
      </w:r>
      <w:r w:rsidR="00FA220E" w:rsidRPr="00BA45CA">
        <w:rPr>
          <w:b/>
        </w:rPr>
        <w:t>s</w:t>
      </w:r>
      <w:r w:rsidRPr="00BA45CA">
        <w:rPr>
          <w:b/>
        </w:rPr>
        <w:t>, Memória</w:t>
      </w:r>
      <w:r w:rsidR="00FA220E" w:rsidRPr="00BA45CA">
        <w:rPr>
          <w:b/>
        </w:rPr>
        <w:t>s</w:t>
      </w:r>
      <w:r w:rsidRPr="00BA45CA">
        <w:rPr>
          <w:b/>
        </w:rPr>
        <w:t xml:space="preserve"> e </w:t>
      </w:r>
      <w:proofErr w:type="gramStart"/>
      <w:r w:rsidRPr="00BA45CA">
        <w:rPr>
          <w:b/>
        </w:rPr>
        <w:t>Literatura</w:t>
      </w:r>
      <w:r w:rsidR="00FA220E" w:rsidRPr="00BA45CA">
        <w:rPr>
          <w:b/>
        </w:rPr>
        <w:t>s</w:t>
      </w:r>
      <w:proofErr w:type="gramEnd"/>
    </w:p>
    <w:p w:rsidR="008D2EAE" w:rsidRDefault="007542EA" w:rsidP="006C10B1">
      <w:pPr>
        <w:tabs>
          <w:tab w:val="left" w:pos="1860"/>
        </w:tabs>
        <w:spacing w:line="360" w:lineRule="auto"/>
        <w:jc w:val="both"/>
      </w:pPr>
      <w:r w:rsidRPr="007542EA">
        <w:rPr>
          <w:iCs/>
          <w:color w:val="000000"/>
        </w:rPr>
        <w:t xml:space="preserve">3.1 - </w:t>
      </w:r>
      <w:r w:rsidRPr="007542EA">
        <w:t xml:space="preserve">Eduardo D’Oliveira França e a escrita de uma História das Civilizações </w:t>
      </w:r>
    </w:p>
    <w:p w:rsidR="007542EA" w:rsidRPr="007542EA" w:rsidRDefault="008D2EAE" w:rsidP="006C10B1">
      <w:pPr>
        <w:tabs>
          <w:tab w:val="left" w:pos="1860"/>
        </w:tabs>
        <w:spacing w:line="360" w:lineRule="auto"/>
        <w:jc w:val="both"/>
      </w:pPr>
      <w:r>
        <w:t xml:space="preserve">         </w:t>
      </w:r>
      <w:r w:rsidR="007542EA" w:rsidRPr="007542EA">
        <w:t>(1942-1968)</w:t>
      </w:r>
    </w:p>
    <w:p w:rsidR="007542EA" w:rsidRPr="00214727" w:rsidRDefault="008D2EAE" w:rsidP="006C10B1">
      <w:pPr>
        <w:pStyle w:val="Corpodetexto"/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 w:rsidR="007542EA" w:rsidRPr="00214727">
        <w:rPr>
          <w:i/>
          <w:sz w:val="24"/>
          <w:szCs w:val="24"/>
        </w:rPr>
        <w:t>Diogo da Silva Roiz</w:t>
      </w:r>
      <w:r w:rsidR="00214727" w:rsidRPr="00214727">
        <w:rPr>
          <w:i/>
          <w:sz w:val="24"/>
          <w:szCs w:val="24"/>
        </w:rPr>
        <w:t xml:space="preserve"> </w:t>
      </w:r>
      <w:r w:rsidR="00214727">
        <w:rPr>
          <w:i/>
          <w:sz w:val="24"/>
          <w:szCs w:val="24"/>
        </w:rPr>
        <w:t xml:space="preserve">&amp; </w:t>
      </w:r>
      <w:proofErr w:type="spellStart"/>
      <w:r w:rsidR="00214727" w:rsidRPr="00214727">
        <w:rPr>
          <w:i/>
          <w:color w:val="000000"/>
          <w:sz w:val="24"/>
          <w:szCs w:val="24"/>
        </w:rPr>
        <w:t>Marcilene</w:t>
      </w:r>
      <w:proofErr w:type="spellEnd"/>
      <w:r w:rsidR="00214727" w:rsidRPr="00214727">
        <w:rPr>
          <w:i/>
          <w:color w:val="000000"/>
          <w:sz w:val="24"/>
          <w:szCs w:val="24"/>
        </w:rPr>
        <w:t xml:space="preserve"> Nascimento de Farias</w:t>
      </w:r>
    </w:p>
    <w:p w:rsidR="008D2EAE" w:rsidRDefault="007542EA" w:rsidP="006C10B1">
      <w:pPr>
        <w:pStyle w:val="Corpodetexto2"/>
        <w:spacing w:after="0" w:line="360" w:lineRule="auto"/>
        <w:jc w:val="both"/>
        <w:rPr>
          <w:iCs/>
          <w:sz w:val="24"/>
          <w:szCs w:val="24"/>
        </w:rPr>
      </w:pPr>
      <w:r>
        <w:rPr>
          <w:iCs/>
          <w:color w:val="000000"/>
          <w:sz w:val="24"/>
          <w:szCs w:val="24"/>
        </w:rPr>
        <w:t>3.2</w:t>
      </w:r>
      <w:r w:rsidRPr="007542EA">
        <w:rPr>
          <w:iCs/>
          <w:color w:val="000000"/>
          <w:sz w:val="24"/>
          <w:szCs w:val="24"/>
        </w:rPr>
        <w:t xml:space="preserve"> - </w:t>
      </w:r>
      <w:r w:rsidRPr="007542EA">
        <w:rPr>
          <w:iCs/>
          <w:sz w:val="24"/>
          <w:szCs w:val="24"/>
        </w:rPr>
        <w:t xml:space="preserve">História e Literatura de Testemunho: a Memória do Holocausto em </w:t>
      </w:r>
      <w:proofErr w:type="gramStart"/>
      <w:r w:rsidRPr="007542EA">
        <w:rPr>
          <w:iCs/>
          <w:sz w:val="24"/>
          <w:szCs w:val="24"/>
        </w:rPr>
        <w:t>“Os Afogados</w:t>
      </w:r>
    </w:p>
    <w:p w:rsidR="007542EA" w:rsidRPr="007542EA" w:rsidRDefault="007542EA" w:rsidP="006C10B1">
      <w:pPr>
        <w:pStyle w:val="Corpodetexto2"/>
        <w:spacing w:after="0" w:line="360" w:lineRule="auto"/>
        <w:jc w:val="both"/>
        <w:rPr>
          <w:iCs/>
          <w:sz w:val="24"/>
          <w:szCs w:val="24"/>
        </w:rPr>
      </w:pPr>
      <w:proofErr w:type="gramEnd"/>
      <w:r w:rsidRPr="007542EA">
        <w:rPr>
          <w:iCs/>
          <w:sz w:val="24"/>
          <w:szCs w:val="24"/>
        </w:rPr>
        <w:t xml:space="preserve"> </w:t>
      </w:r>
      <w:r w:rsidR="008D2EAE">
        <w:rPr>
          <w:iCs/>
          <w:sz w:val="24"/>
          <w:szCs w:val="24"/>
        </w:rPr>
        <w:t xml:space="preserve">       </w:t>
      </w:r>
      <w:proofErr w:type="gramStart"/>
      <w:r w:rsidRPr="007542EA">
        <w:rPr>
          <w:iCs/>
          <w:sz w:val="24"/>
          <w:szCs w:val="24"/>
        </w:rPr>
        <w:t>e</w:t>
      </w:r>
      <w:proofErr w:type="gramEnd"/>
      <w:r w:rsidRPr="007542EA">
        <w:rPr>
          <w:iCs/>
          <w:sz w:val="24"/>
          <w:szCs w:val="24"/>
        </w:rPr>
        <w:t xml:space="preserve"> os Sobreviventes”, de Primo Levi.</w:t>
      </w:r>
    </w:p>
    <w:p w:rsidR="007542EA" w:rsidRPr="007542EA" w:rsidRDefault="008D2EAE" w:rsidP="006C10B1">
      <w:pPr>
        <w:pStyle w:val="Corpodetexto3"/>
        <w:spacing w:after="0" w:line="360" w:lineRule="auto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       </w:t>
      </w:r>
      <w:r w:rsidR="007542EA" w:rsidRPr="007542EA">
        <w:rPr>
          <w:i/>
          <w:color w:val="000000"/>
          <w:sz w:val="24"/>
          <w:szCs w:val="24"/>
        </w:rPr>
        <w:t>Eduardo Garcia Valle</w:t>
      </w:r>
    </w:p>
    <w:p w:rsidR="008D2EAE" w:rsidRDefault="007542EA" w:rsidP="006C10B1">
      <w:pPr>
        <w:pStyle w:val="Corpodetexto2"/>
        <w:spacing w:after="0" w:line="360" w:lineRule="auto"/>
        <w:jc w:val="both"/>
        <w:rPr>
          <w:iCs/>
          <w:color w:val="000000"/>
          <w:sz w:val="24"/>
          <w:szCs w:val="24"/>
        </w:rPr>
      </w:pPr>
      <w:r>
        <w:rPr>
          <w:iCs/>
          <w:sz w:val="24"/>
          <w:szCs w:val="24"/>
        </w:rPr>
        <w:t>3.3</w:t>
      </w:r>
      <w:r w:rsidRPr="007542EA">
        <w:rPr>
          <w:iCs/>
          <w:sz w:val="24"/>
          <w:szCs w:val="24"/>
        </w:rPr>
        <w:t xml:space="preserve"> - </w:t>
      </w:r>
      <w:r w:rsidRPr="007542EA">
        <w:rPr>
          <w:iCs/>
          <w:color w:val="000000"/>
          <w:sz w:val="24"/>
          <w:szCs w:val="24"/>
        </w:rPr>
        <w:t>Memória, História e Literatura Entrecruzadas na Reconstrução do Advento da</w:t>
      </w:r>
    </w:p>
    <w:p w:rsidR="00EB7484" w:rsidRPr="007542EA" w:rsidRDefault="008D2EAE" w:rsidP="006C10B1">
      <w:pPr>
        <w:pStyle w:val="Corpodetexto2"/>
        <w:spacing w:after="0" w:line="360" w:lineRule="auto"/>
        <w:jc w:val="both"/>
        <w:rPr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       </w:t>
      </w:r>
      <w:r w:rsidR="007542EA" w:rsidRPr="007542EA">
        <w:rPr>
          <w:iCs/>
          <w:color w:val="000000"/>
          <w:sz w:val="24"/>
          <w:szCs w:val="24"/>
        </w:rPr>
        <w:t>República</w:t>
      </w:r>
    </w:p>
    <w:p w:rsidR="00EB7484" w:rsidRPr="007542EA" w:rsidRDefault="008D2EAE" w:rsidP="006C10B1">
      <w:pPr>
        <w:pStyle w:val="Corpodetexto2"/>
        <w:spacing w:after="0" w:line="360" w:lineRule="auto"/>
        <w:jc w:val="both"/>
        <w:rPr>
          <w:b/>
          <w:i/>
          <w:iCs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       </w:t>
      </w:r>
      <w:r w:rsidR="00EB7484" w:rsidRPr="007542EA">
        <w:rPr>
          <w:i/>
          <w:color w:val="000000"/>
          <w:sz w:val="24"/>
          <w:szCs w:val="24"/>
        </w:rPr>
        <w:t>Luciana Tavares Borges</w:t>
      </w:r>
    </w:p>
    <w:p w:rsidR="00AA4761" w:rsidRPr="00D2065D" w:rsidRDefault="001E679E" w:rsidP="006C10B1">
      <w:pPr>
        <w:spacing w:line="360" w:lineRule="auto"/>
        <w:jc w:val="both"/>
      </w:pPr>
      <w:r>
        <w:t xml:space="preserve">3.4 - </w:t>
      </w:r>
      <w:r w:rsidR="00D2065D">
        <w:t>Literatura e Imprensa: Barreto e Bilac Entre a Arte e o O</w:t>
      </w:r>
      <w:r w:rsidR="00D2065D" w:rsidRPr="00D2065D">
        <w:t>fício</w:t>
      </w:r>
    </w:p>
    <w:p w:rsidR="00AA4761" w:rsidRPr="001E679E" w:rsidRDefault="008D2EAE" w:rsidP="006C10B1">
      <w:pPr>
        <w:spacing w:line="360" w:lineRule="auto"/>
        <w:jc w:val="both"/>
        <w:rPr>
          <w:i/>
        </w:rPr>
      </w:pPr>
      <w:r>
        <w:rPr>
          <w:i/>
        </w:rPr>
        <w:t xml:space="preserve">       </w:t>
      </w:r>
      <w:r w:rsidR="00AA4761" w:rsidRPr="001E679E">
        <w:rPr>
          <w:i/>
        </w:rPr>
        <w:t>Radamés Vieira Nunes</w:t>
      </w:r>
    </w:p>
    <w:p w:rsidR="004C12C5" w:rsidRPr="00BA45CA" w:rsidRDefault="00FA03EC" w:rsidP="006C10B1">
      <w:pPr>
        <w:pStyle w:val="Corpodetexto21"/>
        <w:spacing w:line="360" w:lineRule="auto"/>
        <w:rPr>
          <w:b/>
        </w:rPr>
      </w:pPr>
      <w:r w:rsidRPr="00BA45CA">
        <w:rPr>
          <w:b/>
        </w:rPr>
        <w:lastRenderedPageBreak/>
        <w:t xml:space="preserve">4 </w:t>
      </w:r>
      <w:r w:rsidR="00E218C7" w:rsidRPr="00BA45CA">
        <w:rPr>
          <w:b/>
        </w:rPr>
        <w:t>–</w:t>
      </w:r>
      <w:r w:rsidRPr="00BA45CA">
        <w:rPr>
          <w:b/>
        </w:rPr>
        <w:t xml:space="preserve"> </w:t>
      </w:r>
      <w:r w:rsidR="00E218C7" w:rsidRPr="00BA45CA">
        <w:rPr>
          <w:b/>
        </w:rPr>
        <w:t>Narrativas e Poesias: Processamentos de Memória</w:t>
      </w:r>
    </w:p>
    <w:p w:rsidR="001F6B70" w:rsidRDefault="00413039" w:rsidP="005E3A85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 xml:space="preserve">4.1 - </w:t>
      </w:r>
      <w:r w:rsidR="00E218C7">
        <w:rPr>
          <w:bCs/>
        </w:rPr>
        <w:t>A Literatura de Cordel e o Uso da M</w:t>
      </w:r>
      <w:r w:rsidR="00E218C7" w:rsidRPr="00AE4A85">
        <w:rPr>
          <w:bCs/>
        </w:rPr>
        <w:t>entira</w:t>
      </w:r>
    </w:p>
    <w:p w:rsidR="001F6B70" w:rsidRPr="00E218C7" w:rsidRDefault="00413039" w:rsidP="005E3A85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>
        <w:rPr>
          <w:i/>
          <w:color w:val="000000"/>
        </w:rPr>
        <w:t xml:space="preserve">        </w:t>
      </w:r>
      <w:r w:rsidR="001F6B70" w:rsidRPr="00E218C7">
        <w:rPr>
          <w:i/>
          <w:color w:val="000000"/>
        </w:rPr>
        <w:t>Marcio Alexandre Barbosa Lima</w:t>
      </w:r>
    </w:p>
    <w:p w:rsidR="00AE4A85" w:rsidRDefault="00413039" w:rsidP="005E3A85">
      <w:pPr>
        <w:pStyle w:val="Corpodetexto3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4.2 - </w:t>
      </w:r>
      <w:r w:rsidR="00E218C7">
        <w:rPr>
          <w:sz w:val="24"/>
          <w:szCs w:val="24"/>
        </w:rPr>
        <w:t>Órfãos do Eldorado e as Artimanhas de um Passado R</w:t>
      </w:r>
      <w:r w:rsidR="00E218C7" w:rsidRPr="00C253E1">
        <w:rPr>
          <w:sz w:val="24"/>
          <w:szCs w:val="24"/>
        </w:rPr>
        <w:t>econstruído</w:t>
      </w:r>
    </w:p>
    <w:p w:rsidR="00AE4A85" w:rsidRPr="00E218C7" w:rsidRDefault="00413039" w:rsidP="005E3A85">
      <w:pPr>
        <w:pStyle w:val="Corpodetexto3"/>
        <w:spacing w:after="0" w:line="360" w:lineRule="auto"/>
        <w:jc w:val="both"/>
        <w:rPr>
          <w:b/>
          <w:i/>
          <w:sz w:val="24"/>
          <w:szCs w:val="24"/>
        </w:rPr>
      </w:pPr>
      <w:r>
        <w:rPr>
          <w:rStyle w:val="hps"/>
          <w:i/>
          <w:sz w:val="24"/>
          <w:szCs w:val="24"/>
        </w:rPr>
        <w:t xml:space="preserve">        </w:t>
      </w:r>
      <w:r w:rsidR="00AE4A85" w:rsidRPr="00E218C7">
        <w:rPr>
          <w:rStyle w:val="hps"/>
          <w:i/>
          <w:sz w:val="24"/>
          <w:szCs w:val="24"/>
        </w:rPr>
        <w:t>Regina Nascimento Silva</w:t>
      </w:r>
    </w:p>
    <w:p w:rsidR="00413039" w:rsidRDefault="00413039" w:rsidP="005E3A8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4.3 - </w:t>
      </w:r>
      <w:r w:rsidR="00E218C7">
        <w:rPr>
          <w:color w:val="000000"/>
        </w:rPr>
        <w:t>Para A</w:t>
      </w:r>
      <w:r w:rsidR="00E218C7" w:rsidRPr="001F6B70">
        <w:rPr>
          <w:color w:val="000000"/>
        </w:rPr>
        <w:t xml:space="preserve">lém </w:t>
      </w:r>
      <w:r w:rsidR="00E218C7">
        <w:rPr>
          <w:color w:val="000000"/>
        </w:rPr>
        <w:t>da Memória Individual: uma Leitura do Sujeito Lírico nas Prosas</w:t>
      </w:r>
    </w:p>
    <w:p w:rsidR="00AE4A85" w:rsidRDefault="00413039" w:rsidP="005E3A8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E218C7">
        <w:rPr>
          <w:color w:val="000000"/>
        </w:rPr>
        <w:t xml:space="preserve"> Poéticas de José Paulo P</w:t>
      </w:r>
      <w:r w:rsidR="00E218C7" w:rsidRPr="001F6B70">
        <w:rPr>
          <w:color w:val="000000"/>
        </w:rPr>
        <w:t>aes</w:t>
      </w:r>
    </w:p>
    <w:p w:rsidR="00AE4A85" w:rsidRPr="00E218C7" w:rsidRDefault="00413039" w:rsidP="005E3A85">
      <w:pPr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 xml:space="preserve">        </w:t>
      </w:r>
      <w:r w:rsidR="00AE4A85" w:rsidRPr="00E218C7">
        <w:rPr>
          <w:i/>
          <w:color w:val="000000"/>
        </w:rPr>
        <w:t>Ricardo Alves dos Santos</w:t>
      </w:r>
    </w:p>
    <w:p w:rsidR="00AE4A85" w:rsidRDefault="00413039" w:rsidP="005E3A8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4.4 - </w:t>
      </w:r>
      <w:r w:rsidR="00AE4A85" w:rsidRPr="00954E7C">
        <w:rPr>
          <w:color w:val="000000"/>
        </w:rPr>
        <w:t>Literatura, História e Memória em A Jangada de Pedra, de José Saramago</w:t>
      </w:r>
    </w:p>
    <w:p w:rsidR="00AE4A85" w:rsidRPr="00E218C7" w:rsidRDefault="00413039" w:rsidP="005E3A85">
      <w:pPr>
        <w:spacing w:line="360" w:lineRule="auto"/>
        <w:jc w:val="both"/>
        <w:rPr>
          <w:i/>
        </w:rPr>
      </w:pPr>
      <w:r>
        <w:rPr>
          <w:i/>
        </w:rPr>
        <w:t xml:space="preserve">         </w:t>
      </w:r>
      <w:r w:rsidR="00AE4A85" w:rsidRPr="00E218C7">
        <w:rPr>
          <w:i/>
        </w:rPr>
        <w:t>Samira Daura Botelho</w:t>
      </w:r>
    </w:p>
    <w:p w:rsidR="004C12C5" w:rsidRDefault="004C12C5" w:rsidP="005E3A85">
      <w:pPr>
        <w:pStyle w:val="Corpodetexto21"/>
        <w:spacing w:line="360" w:lineRule="auto"/>
      </w:pPr>
    </w:p>
    <w:p w:rsidR="00E442C9" w:rsidRDefault="00E442C9" w:rsidP="00E442C9">
      <w:pPr>
        <w:spacing w:line="360" w:lineRule="auto"/>
        <w:jc w:val="both"/>
        <w:rPr>
          <w:b/>
        </w:rPr>
      </w:pPr>
      <w:r w:rsidRPr="00BA45CA">
        <w:rPr>
          <w:b/>
        </w:rPr>
        <w:t xml:space="preserve">5 </w:t>
      </w:r>
      <w:r w:rsidR="003B1B64">
        <w:rPr>
          <w:b/>
        </w:rPr>
        <w:t>–</w:t>
      </w:r>
      <w:r w:rsidRPr="00BA45CA">
        <w:rPr>
          <w:b/>
        </w:rPr>
        <w:t xml:space="preserve"> Resenha</w:t>
      </w:r>
    </w:p>
    <w:p w:rsidR="003B1B64" w:rsidRDefault="003B1B64" w:rsidP="00E442C9">
      <w:pPr>
        <w:spacing w:line="360" w:lineRule="auto"/>
        <w:jc w:val="both"/>
        <w:rPr>
          <w:i/>
          <w:lang w:val="pt-PT"/>
        </w:rPr>
      </w:pPr>
      <w:r w:rsidRPr="00B52178">
        <w:t>5.1</w:t>
      </w:r>
      <w:r>
        <w:rPr>
          <w:b/>
        </w:rPr>
        <w:t xml:space="preserve"> - </w:t>
      </w:r>
      <w:r w:rsidRPr="003B1B64">
        <w:t>T</w:t>
      </w:r>
      <w:r w:rsidR="00E442C9" w:rsidRPr="00E442C9">
        <w:t>empo, História e Historiografia</w:t>
      </w:r>
      <w:r w:rsidR="00E442C9">
        <w:t xml:space="preserve"> – Resenha da Obra </w:t>
      </w:r>
      <w:r w:rsidR="00E442C9">
        <w:rPr>
          <w:i/>
          <w:lang w:val="pt-PT"/>
        </w:rPr>
        <w:t>Futuro P</w:t>
      </w:r>
      <w:r w:rsidR="00E442C9" w:rsidRPr="00E442C9">
        <w:rPr>
          <w:i/>
          <w:lang w:val="pt-PT"/>
        </w:rPr>
        <w:t>assado: contribuição</w:t>
      </w:r>
    </w:p>
    <w:p w:rsidR="003B1B64" w:rsidRPr="003B1B64" w:rsidRDefault="003B1B64" w:rsidP="00E442C9">
      <w:pPr>
        <w:spacing w:line="360" w:lineRule="auto"/>
        <w:jc w:val="both"/>
        <w:rPr>
          <w:lang w:val="pt-PT"/>
        </w:rPr>
      </w:pPr>
      <w:r>
        <w:rPr>
          <w:i/>
          <w:lang w:val="pt-PT"/>
        </w:rPr>
        <w:t xml:space="preserve">       </w:t>
      </w:r>
      <w:r w:rsidR="00E442C9" w:rsidRPr="00E442C9">
        <w:rPr>
          <w:i/>
          <w:lang w:val="pt-PT"/>
        </w:rPr>
        <w:t xml:space="preserve"> </w:t>
      </w:r>
      <w:r w:rsidRPr="00E442C9">
        <w:rPr>
          <w:i/>
          <w:lang w:val="pt-PT"/>
        </w:rPr>
        <w:t>À</w:t>
      </w:r>
      <w:proofErr w:type="gramStart"/>
      <w:r>
        <w:rPr>
          <w:i/>
          <w:lang w:val="pt-PT"/>
        </w:rPr>
        <w:t xml:space="preserve"> </w:t>
      </w:r>
      <w:r w:rsidR="00E442C9">
        <w:rPr>
          <w:i/>
          <w:lang w:val="pt-PT"/>
        </w:rPr>
        <w:t xml:space="preserve"> </w:t>
      </w:r>
      <w:proofErr w:type="gramEnd"/>
      <w:r w:rsidR="00E442C9">
        <w:rPr>
          <w:i/>
          <w:lang w:val="pt-PT"/>
        </w:rPr>
        <w:t>semântica dos tempos históricos, de KOSELLECK, R.</w:t>
      </w:r>
    </w:p>
    <w:p w:rsidR="006D702B" w:rsidRPr="006D702B" w:rsidRDefault="006D702B" w:rsidP="00E442C9">
      <w:pPr>
        <w:spacing w:line="360" w:lineRule="auto"/>
        <w:jc w:val="both"/>
        <w:rPr>
          <w:i/>
          <w:lang w:val="pt-PT"/>
        </w:rPr>
      </w:pPr>
      <w:r w:rsidRPr="006D702B">
        <w:rPr>
          <w:i/>
        </w:rPr>
        <w:t xml:space="preserve">     </w:t>
      </w:r>
      <w:r w:rsidR="003B1B64">
        <w:rPr>
          <w:i/>
        </w:rPr>
        <w:t xml:space="preserve">   </w:t>
      </w:r>
      <w:r w:rsidRPr="006D702B">
        <w:rPr>
          <w:i/>
        </w:rPr>
        <w:t>Diogo da Silva Roiz</w:t>
      </w:r>
    </w:p>
    <w:p w:rsidR="006D702B" w:rsidRPr="006D702B" w:rsidRDefault="006D702B" w:rsidP="00E442C9">
      <w:pPr>
        <w:spacing w:line="360" w:lineRule="auto"/>
        <w:jc w:val="both"/>
        <w:rPr>
          <w:lang w:val="pt-PT"/>
        </w:rPr>
      </w:pPr>
      <w:r>
        <w:rPr>
          <w:lang w:val="pt-PT"/>
        </w:rPr>
        <w:t xml:space="preserve">    </w:t>
      </w:r>
    </w:p>
    <w:p w:rsidR="004C12C5" w:rsidRPr="00E442C9" w:rsidRDefault="004C12C5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3503F2" w:rsidRDefault="003503F2" w:rsidP="00A805D2">
      <w:pPr>
        <w:pStyle w:val="Corpodetexto21"/>
        <w:spacing w:line="360" w:lineRule="auto"/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194B49" w:rsidRDefault="00194B49" w:rsidP="00B37225">
      <w:pPr>
        <w:pStyle w:val="Corpodetexto21"/>
        <w:spacing w:line="360" w:lineRule="auto"/>
        <w:jc w:val="center"/>
        <w:rPr>
          <w:b/>
        </w:rPr>
      </w:pPr>
    </w:p>
    <w:p w:rsidR="003503F2" w:rsidRPr="00B37225" w:rsidRDefault="00B37225" w:rsidP="00B37225">
      <w:pPr>
        <w:pStyle w:val="Corpodetexto21"/>
        <w:spacing w:line="360" w:lineRule="auto"/>
        <w:jc w:val="center"/>
        <w:rPr>
          <w:b/>
        </w:rPr>
      </w:pPr>
      <w:r w:rsidRPr="00B37225">
        <w:rPr>
          <w:b/>
        </w:rPr>
        <w:lastRenderedPageBreak/>
        <w:t>APRESENTAÇÃO</w:t>
      </w:r>
    </w:p>
    <w:p w:rsidR="002E6DD1" w:rsidRDefault="002E6DD1" w:rsidP="00A805D2">
      <w:pPr>
        <w:pStyle w:val="Corpodetexto21"/>
        <w:spacing w:line="360" w:lineRule="auto"/>
      </w:pPr>
    </w:p>
    <w:p w:rsidR="002E6DD1" w:rsidRDefault="002E6DD1" w:rsidP="00B37225">
      <w:pPr>
        <w:pStyle w:val="Corpodetexto21"/>
        <w:spacing w:line="360" w:lineRule="auto"/>
        <w:ind w:firstLine="708"/>
      </w:pPr>
      <w:r>
        <w:t xml:space="preserve">Os estudos e pesquisas </w:t>
      </w:r>
      <w:r w:rsidR="00FD3DCF">
        <w:t>acerca do tema da memória já há</w:t>
      </w:r>
      <w:r>
        <w:t xml:space="preserve"> muito tempo perpassa por várias áreas do conhecimento. Mais do que investigações vagas, a valorização deste campo de estudos tem se tornado inclusive questão de cidadania, uma vez que o acesso seja de um indivíduo, de uma comunidade</w:t>
      </w:r>
      <w:r w:rsidR="002B3FAE">
        <w:t>,</w:t>
      </w:r>
      <w:r>
        <w:t xml:space="preserve"> </w:t>
      </w:r>
      <w:proofErr w:type="gramStart"/>
      <w:r>
        <w:t xml:space="preserve">ou </w:t>
      </w:r>
      <w:r w:rsidR="00FD3DCF">
        <w:t>seja</w:t>
      </w:r>
      <w:proofErr w:type="gramEnd"/>
      <w:r w:rsidR="00FD3DCF">
        <w:t xml:space="preserve"> </w:t>
      </w:r>
      <w:r>
        <w:t xml:space="preserve">de um país à sua memória é um direito </w:t>
      </w:r>
      <w:r w:rsidR="00FD3DCF">
        <w:t>ao</w:t>
      </w:r>
      <w:r>
        <w:t xml:space="preserve"> exercício do </w:t>
      </w:r>
      <w:r w:rsidR="00FD3DCF">
        <w:t>livre arbítrio</w:t>
      </w:r>
      <w:r w:rsidR="00BA45CA">
        <w:t xml:space="preserve"> no âmbito da sociedade civil contemporânea.</w:t>
      </w:r>
    </w:p>
    <w:p w:rsidR="00FD3DCF" w:rsidRDefault="00FD3DCF" w:rsidP="00B37225">
      <w:pPr>
        <w:pStyle w:val="Corpodetexto21"/>
        <w:spacing w:line="360" w:lineRule="auto"/>
        <w:ind w:firstLine="708"/>
      </w:pPr>
      <w:r>
        <w:t>Neste mesma sociedade, que inventou o motor, que por sua vez acelerou nossa noção d</w:t>
      </w:r>
      <w:r w:rsidR="00A6645F">
        <w:t>e tempo, também se vive o advent</w:t>
      </w:r>
      <w:r>
        <w:t>o</w:t>
      </w:r>
      <w:r w:rsidR="00A6645F">
        <w:t xml:space="preserve"> e consolidação</w:t>
      </w:r>
      <w:r>
        <w:t xml:space="preserve"> dos aparatos tecnológicos, qu</w:t>
      </w:r>
      <w:r w:rsidR="00BA45CA">
        <w:t>e tem nos</w:t>
      </w:r>
      <w:r>
        <w:t xml:space="preserve"> apresentado inúmeras possibilidades de </w:t>
      </w:r>
      <w:r w:rsidR="00A6645F">
        <w:t>interação</w:t>
      </w:r>
      <w:r w:rsidR="00BA45CA">
        <w:t xml:space="preserve">, mas também </w:t>
      </w:r>
      <w:r w:rsidR="006E0221">
        <w:t xml:space="preserve">de indivíduos </w:t>
      </w:r>
      <w:r>
        <w:t>ensimesma</w:t>
      </w:r>
      <w:r w:rsidR="006E0221">
        <w:t>dos, mergulhados</w:t>
      </w:r>
      <w:r>
        <w:t xml:space="preserve"> no presente. Assim, neste presente histórico que o século XXI nos sugere, a questão da memória nos parece ser crucial p</w:t>
      </w:r>
      <w:r w:rsidR="00A6645F">
        <w:t>ara problematizar o passado - a memória -</w:t>
      </w:r>
      <w:r w:rsidR="001A1C74">
        <w:t xml:space="preserve"> não</w:t>
      </w:r>
      <w:r>
        <w:t xml:space="preserve"> como </w:t>
      </w:r>
      <w:r w:rsidR="00A6645F">
        <w:t xml:space="preserve">sendo </w:t>
      </w:r>
      <w:r>
        <w:t xml:space="preserve">algo intocável, mas sim </w:t>
      </w:r>
      <w:r w:rsidR="00A6645F">
        <w:t xml:space="preserve">pensá-lo </w:t>
      </w:r>
      <w:r>
        <w:t xml:space="preserve">a partir das perspectivas </w:t>
      </w:r>
      <w:r w:rsidR="001A1C74">
        <w:t>que lançamos de nosso presente</w:t>
      </w:r>
      <w:r>
        <w:t xml:space="preserve"> </w:t>
      </w:r>
      <w:r w:rsidR="00A6645F">
        <w:t>e</w:t>
      </w:r>
      <w:r w:rsidR="001A1C74">
        <w:t>,</w:t>
      </w:r>
      <w:r w:rsidR="00A6645F">
        <w:t xml:space="preserve"> ainda, refletir</w:t>
      </w:r>
      <w:r>
        <w:t xml:space="preserve"> a </w:t>
      </w:r>
      <w:r w:rsidR="00A6645F">
        <w:t>construção</w:t>
      </w:r>
      <w:r w:rsidR="001A1C74">
        <w:t xml:space="preserve"> das</w:t>
      </w:r>
      <w:r>
        <w:t xml:space="preserve"> possibilidades de futuro.</w:t>
      </w:r>
    </w:p>
    <w:p w:rsidR="00FD3DCF" w:rsidRDefault="00F91E37" w:rsidP="00B37225">
      <w:pPr>
        <w:pStyle w:val="Corpodetexto21"/>
        <w:spacing w:line="360" w:lineRule="auto"/>
      </w:pPr>
      <w:r>
        <w:tab/>
      </w:r>
      <w:r w:rsidR="004C2866">
        <w:t xml:space="preserve">Na ampla área de humanidades muito se valorizou </w:t>
      </w:r>
      <w:r w:rsidR="00C75032">
        <w:t>os estudos de memória, no</w:t>
      </w:r>
      <w:r w:rsidR="004C2866">
        <w:t xml:space="preserve"> campo da História, na Literatura e nas Artes</w:t>
      </w:r>
      <w:r w:rsidR="00C75032">
        <w:t xml:space="preserve">, a memória foi muitas vezes </w:t>
      </w:r>
      <w:proofErr w:type="spellStart"/>
      <w:r w:rsidR="00C75032">
        <w:t>de</w:t>
      </w:r>
      <w:r w:rsidR="004C2866">
        <w:t>sacralizada</w:t>
      </w:r>
      <w:proofErr w:type="spellEnd"/>
      <w:r w:rsidR="004C2866">
        <w:t xml:space="preserve"> para que </w:t>
      </w:r>
      <w:r w:rsidR="00C75032">
        <w:t>não</w:t>
      </w:r>
      <w:r w:rsidR="004C2866">
        <w:t xml:space="preserve"> se perpetuasse a versão dos vencedores que silenciava os excluídos da narrativa histórica. A Literatura e seus vários gêneros sempre valorizou muito a memória, a ponto de se perguntar se o próprio gênero biografia </w:t>
      </w:r>
      <w:r w:rsidR="00C75032">
        <w:t>não</w:t>
      </w:r>
      <w:r w:rsidR="004C2866">
        <w:t xml:space="preserve"> seria também narrativa literária, os limites entre real e ficção acompanharam</w:t>
      </w:r>
      <w:r w:rsidR="00BA45CA">
        <w:t>,</w:t>
      </w:r>
      <w:r w:rsidR="004C2866">
        <w:t xml:space="preserve"> assim, muito próximo</w:t>
      </w:r>
      <w:r w:rsidR="00BA45CA">
        <w:t>s</w:t>
      </w:r>
      <w:r w:rsidR="004C2866">
        <w:t xml:space="preserve">, o debate em torno da memória. Para além desses campos, a área de artes, na sua multiplicidade de linguagens, muito se ocupou da memória, seja o ator e sua relação </w:t>
      </w:r>
      <w:r w:rsidR="00C75032">
        <w:t>com a palavra que nec</w:t>
      </w:r>
      <w:r w:rsidR="004C2866">
        <w:t>essit</w:t>
      </w:r>
      <w:r w:rsidR="00C75032">
        <w:t xml:space="preserve">a ser lembrada em cena, seja a </w:t>
      </w:r>
      <w:r w:rsidR="004C2866">
        <w:t xml:space="preserve">pintura que, ás vezes </w:t>
      </w:r>
      <w:r w:rsidR="00C75032">
        <w:t>traça</w:t>
      </w:r>
      <w:r w:rsidR="004C2866">
        <w:t xml:space="preserve"> a lembrança de uma vida. </w:t>
      </w:r>
    </w:p>
    <w:p w:rsidR="004C2866" w:rsidRDefault="004C2866" w:rsidP="00B37225">
      <w:pPr>
        <w:pStyle w:val="Corpodetexto21"/>
        <w:spacing w:line="360" w:lineRule="auto"/>
      </w:pPr>
      <w:r>
        <w:tab/>
        <w:t xml:space="preserve">Deste modo, o tema memória </w:t>
      </w:r>
      <w:r w:rsidR="009A090E">
        <w:t>não</w:t>
      </w:r>
      <w:r>
        <w:t xml:space="preserve"> é um sujeito estranho que chega furtivamente a estes amplos campos de saberes, ao contrário, de </w:t>
      </w:r>
      <w:r w:rsidR="009A090E">
        <w:t>tão</w:t>
      </w:r>
      <w:r w:rsidR="00670519">
        <w:t xml:space="preserve"> í</w:t>
      </w:r>
      <w:r>
        <w:t xml:space="preserve">ntima, por vezes, coloca em dúvida aquilo que sustenta estas áreas, </w:t>
      </w:r>
      <w:r w:rsidR="009A090E">
        <w:t xml:space="preserve">provocando-as a se repensarem </w:t>
      </w:r>
      <w:r w:rsidR="00BA45CA">
        <w:t xml:space="preserve">seus próprios </w:t>
      </w:r>
      <w:r>
        <w:t>estatuto</w:t>
      </w:r>
      <w:r w:rsidR="00BA45CA">
        <w:t>s</w:t>
      </w:r>
      <w:r>
        <w:t xml:space="preserve"> de </w:t>
      </w:r>
      <w:r w:rsidR="00BA45CA">
        <w:t xml:space="preserve">caminhos de </w:t>
      </w:r>
      <w:r>
        <w:t>busca da construção do conhecimento.</w:t>
      </w:r>
    </w:p>
    <w:p w:rsidR="00E0104C" w:rsidRDefault="00E0104C" w:rsidP="00B37225">
      <w:pPr>
        <w:pStyle w:val="Corpodetexto21"/>
        <w:spacing w:line="360" w:lineRule="auto"/>
      </w:pPr>
      <w:r>
        <w:tab/>
        <w:t>Este número da Revista Emblemas que agora vem a público resulta de uma já longa trajetória</w:t>
      </w:r>
      <w:r w:rsidR="00FA220E">
        <w:t xml:space="preserve"> em pesquisa</w:t>
      </w:r>
      <w:r>
        <w:t xml:space="preserve"> com a questão da memória, seja pensada enquanto material processado pelas artes</w:t>
      </w:r>
      <w:proofErr w:type="gramStart"/>
      <w:r>
        <w:t>, seja</w:t>
      </w:r>
      <w:proofErr w:type="gramEnd"/>
      <w:r>
        <w:t xml:space="preserve"> pela h</w:t>
      </w:r>
      <w:r w:rsidR="00FA220E">
        <w:t>is</w:t>
      </w:r>
      <w:r>
        <w:t xml:space="preserve">tória e pela literatura, uma vez que foi a participação </w:t>
      </w:r>
      <w:r w:rsidR="00FA220E">
        <w:t>n</w:t>
      </w:r>
      <w:r>
        <w:t xml:space="preserve">as atividades das </w:t>
      </w:r>
      <w:r w:rsidR="00FA220E">
        <w:t>pós-graduações</w:t>
      </w:r>
      <w:r>
        <w:t xml:space="preserve"> em Artes e Teoria Literária d</w:t>
      </w:r>
      <w:r w:rsidR="00FA220E">
        <w:t xml:space="preserve">a Universidade Federal </w:t>
      </w:r>
      <w:r w:rsidR="00FA220E">
        <w:lastRenderedPageBreak/>
        <w:t>de Uberlâ</w:t>
      </w:r>
      <w:r>
        <w:t>ndia</w:t>
      </w:r>
      <w:r w:rsidR="00BA45CA">
        <w:t xml:space="preserve"> em parceria com a Universidade Federal de Goiás/Campus Catalão</w:t>
      </w:r>
      <w:r w:rsidR="00FA220E">
        <w:t>, que tornou possível a organização deste dossiê.</w:t>
      </w:r>
    </w:p>
    <w:p w:rsidR="00FA220E" w:rsidRDefault="00FA220E" w:rsidP="00B37225">
      <w:pPr>
        <w:pStyle w:val="Corpodetexto21"/>
        <w:spacing w:line="360" w:lineRule="auto"/>
      </w:pPr>
      <w:r>
        <w:tab/>
        <w:t>Para um melhor acompanhamento do leitor, o dossiê foi organizado em cinco partes assim distribuídas</w:t>
      </w:r>
      <w:r w:rsidRPr="00B8030C">
        <w:t xml:space="preserve">: i) De Memória e Cenas Teatrais; </w:t>
      </w:r>
      <w:proofErr w:type="spellStart"/>
      <w:proofErr w:type="gramStart"/>
      <w:r w:rsidRPr="00B8030C">
        <w:t>ii</w:t>
      </w:r>
      <w:proofErr w:type="spellEnd"/>
      <w:proofErr w:type="gramEnd"/>
      <w:r w:rsidRPr="00B8030C">
        <w:t xml:space="preserve">) Registros Literários, Registros de Memórias; </w:t>
      </w:r>
      <w:proofErr w:type="spellStart"/>
      <w:r w:rsidRPr="00B8030C">
        <w:t>iii</w:t>
      </w:r>
      <w:proofErr w:type="spellEnd"/>
      <w:r w:rsidRPr="00B8030C">
        <w:t xml:space="preserve">) Histórias, Memórias e Literaturas; </w:t>
      </w:r>
      <w:proofErr w:type="spellStart"/>
      <w:r w:rsidRPr="00B8030C">
        <w:t>iv</w:t>
      </w:r>
      <w:proofErr w:type="spellEnd"/>
      <w:r w:rsidRPr="00B8030C">
        <w:t>) Narrativas e Poesias: Processamentos de Memória</w:t>
      </w:r>
      <w:r w:rsidR="00B8030C">
        <w:t>,</w:t>
      </w:r>
      <w:r w:rsidRPr="00B8030C">
        <w:t xml:space="preserve"> e v) Resenha.</w:t>
      </w:r>
    </w:p>
    <w:p w:rsidR="00B8030C" w:rsidRDefault="00B8030C" w:rsidP="00CF5AD1">
      <w:pPr>
        <w:spacing w:line="360" w:lineRule="auto"/>
        <w:jc w:val="both"/>
        <w:rPr>
          <w:color w:val="000000"/>
        </w:rPr>
      </w:pPr>
      <w:r>
        <w:tab/>
        <w:t xml:space="preserve">A partir dos referidos tópicos os </w:t>
      </w:r>
      <w:r w:rsidR="00BA45CA">
        <w:t>artigos foram sendo organizados</w:t>
      </w:r>
      <w:r>
        <w:t xml:space="preserve"> de maneira que</w:t>
      </w:r>
      <w:r w:rsidR="00BA45CA">
        <w:t>,</w:t>
      </w:r>
      <w:r>
        <w:t xml:space="preserve"> inicialmente</w:t>
      </w:r>
      <w:r w:rsidR="00BA45CA">
        <w:t>,</w:t>
      </w:r>
      <w:r>
        <w:t xml:space="preserve"> aparece o texto</w:t>
      </w:r>
      <w:r w:rsidR="009E7DCA">
        <w:t xml:space="preserve"> </w:t>
      </w:r>
      <w:r w:rsidR="009E7DCA" w:rsidRPr="009E7DCA">
        <w:rPr>
          <w:i/>
        </w:rPr>
        <w:t>De memórias e cenas escritas</w:t>
      </w:r>
      <w:r>
        <w:t xml:space="preserve"> de autoria de Luiz Humberto </w:t>
      </w:r>
      <w:r w:rsidR="00922AF0" w:rsidRPr="00CF5AD1">
        <w:rPr>
          <w:b/>
        </w:rPr>
        <w:t>ARANTES</w:t>
      </w:r>
      <w:r w:rsidR="00922AF0" w:rsidRPr="009E7DCA">
        <w:t xml:space="preserve"> </w:t>
      </w:r>
      <w:r>
        <w:t>acerca das importantes discussões sobre memória por vários campos do saber</w:t>
      </w:r>
      <w:r w:rsidR="009E7DCA">
        <w:t xml:space="preserve"> e por vários suportes e narrativas</w:t>
      </w:r>
      <w:r>
        <w:t xml:space="preserve">. Na sequência aparece o artigo de Wilson Filho Ribeiro de </w:t>
      </w:r>
      <w:r w:rsidR="00922AF0" w:rsidRPr="00DB24E7">
        <w:rPr>
          <w:b/>
        </w:rPr>
        <w:t>ALMEIDA</w:t>
      </w:r>
      <w:r w:rsidR="00922AF0" w:rsidRPr="00DB24E7">
        <w:t xml:space="preserve"> </w:t>
      </w:r>
      <w:r w:rsidR="00CF5AD1" w:rsidRPr="00CF5AD1">
        <w:t xml:space="preserve">intitulado </w:t>
      </w:r>
      <w:r w:rsidR="00CF5AD1" w:rsidRPr="00CF5AD1">
        <w:rPr>
          <w:i/>
        </w:rPr>
        <w:t>A Memória nos regi</w:t>
      </w:r>
      <w:r w:rsidR="00CF5AD1">
        <w:rPr>
          <w:i/>
        </w:rPr>
        <w:t>stros das leituras públicas de C</w:t>
      </w:r>
      <w:r w:rsidR="00CF5AD1" w:rsidRPr="00CF5AD1">
        <w:rPr>
          <w:i/>
        </w:rPr>
        <w:t xml:space="preserve">harles </w:t>
      </w:r>
      <w:r w:rsidR="00CF5AD1">
        <w:rPr>
          <w:i/>
        </w:rPr>
        <w:t>D</w:t>
      </w:r>
      <w:r w:rsidR="00CF5AD1" w:rsidRPr="00CF5AD1">
        <w:rPr>
          <w:i/>
        </w:rPr>
        <w:t>ickens</w:t>
      </w:r>
      <w:r w:rsidR="00CF5AD1">
        <w:rPr>
          <w:i/>
        </w:rPr>
        <w:t xml:space="preserve"> </w:t>
      </w:r>
      <w:r>
        <w:t>que lança um olhar para os registros de leituras públicas de Charles Dickens em pleno século XIX, seguido do artigo</w:t>
      </w:r>
      <w:r w:rsidR="00254856">
        <w:t xml:space="preserve"> </w:t>
      </w:r>
      <w:r w:rsidR="00254856" w:rsidRPr="00254856">
        <w:rPr>
          <w:i/>
        </w:rPr>
        <w:t>Representações de Memória em Urbana de “Pedreira das Almas” do dramaturgo Jorge Andrade</w:t>
      </w:r>
      <w:r w:rsidR="00254856">
        <w:t xml:space="preserve">, </w:t>
      </w:r>
      <w:r>
        <w:t xml:space="preserve">de </w:t>
      </w:r>
      <w:proofErr w:type="spellStart"/>
      <w:r w:rsidRPr="00B90043">
        <w:rPr>
          <w:color w:val="000000"/>
        </w:rPr>
        <w:t>Geaneliza</w:t>
      </w:r>
      <w:proofErr w:type="spellEnd"/>
      <w:r w:rsidRPr="00B90043">
        <w:rPr>
          <w:color w:val="000000"/>
        </w:rPr>
        <w:t xml:space="preserve"> de Fátima Rodrigues Rangel </w:t>
      </w:r>
      <w:r w:rsidR="00922AF0" w:rsidRPr="00254856">
        <w:rPr>
          <w:b/>
        </w:rPr>
        <w:t>PIMENTEL</w:t>
      </w:r>
      <w:r w:rsidR="00922AF0" w:rsidRPr="00254856">
        <w:rPr>
          <w:i/>
        </w:rPr>
        <w:t xml:space="preserve"> </w:t>
      </w:r>
      <w:r>
        <w:rPr>
          <w:color w:val="000000"/>
        </w:rPr>
        <w:t xml:space="preserve">que </w:t>
      </w:r>
      <w:r w:rsidR="00BA45CA">
        <w:rPr>
          <w:color w:val="000000"/>
        </w:rPr>
        <w:t xml:space="preserve">se </w:t>
      </w:r>
      <w:r>
        <w:rPr>
          <w:color w:val="000000"/>
        </w:rPr>
        <w:t xml:space="preserve">propõe </w:t>
      </w:r>
      <w:r w:rsidR="00BA45CA">
        <w:rPr>
          <w:color w:val="000000"/>
        </w:rPr>
        <w:t>a</w:t>
      </w:r>
      <w:r>
        <w:rPr>
          <w:color w:val="000000"/>
        </w:rPr>
        <w:t xml:space="preserve"> problematizar a questão da memória a partir da personagem teatral e da narrativa da peça Pedreira das Almas, de Jorge Andrade.</w:t>
      </w:r>
    </w:p>
    <w:p w:rsidR="006D5B95" w:rsidRDefault="006D5B95" w:rsidP="00ED1579">
      <w:pPr>
        <w:pStyle w:val="Corpodetexto21"/>
        <w:spacing w:line="360" w:lineRule="auto"/>
        <w:rPr>
          <w:color w:val="000000"/>
        </w:rPr>
      </w:pPr>
      <w:r>
        <w:rPr>
          <w:color w:val="000000"/>
        </w:rPr>
        <w:tab/>
        <w:t>Na segunda parte apresenta</w:t>
      </w:r>
      <w:r w:rsidR="00BA45CA">
        <w:rPr>
          <w:color w:val="000000"/>
        </w:rPr>
        <w:t>-se</w:t>
      </w:r>
      <w:r>
        <w:rPr>
          <w:color w:val="000000"/>
        </w:rPr>
        <w:t xml:space="preserve"> uma proposta de debate de outras formas de registros literários, mas que se configuram também como registros de memória. Neste sentido, o artigo “</w:t>
      </w:r>
      <w:r w:rsidRPr="006D5B95">
        <w:rPr>
          <w:i/>
          <w:color w:val="000000"/>
        </w:rPr>
        <w:t xml:space="preserve">O Caso dos Irmãos Naves” </w:t>
      </w:r>
      <w:r w:rsidR="00ED1579">
        <w:rPr>
          <w:i/>
          <w:color w:val="000000"/>
        </w:rPr>
        <w:t>- um registro de memória por Joã</w:t>
      </w:r>
      <w:r w:rsidR="00ED1579" w:rsidRPr="006D5B95">
        <w:rPr>
          <w:i/>
          <w:color w:val="000000"/>
        </w:rPr>
        <w:t>o</w:t>
      </w:r>
      <w:r w:rsidRPr="006D5B95">
        <w:rPr>
          <w:i/>
          <w:color w:val="000000"/>
        </w:rPr>
        <w:t xml:space="preserve"> </w:t>
      </w:r>
      <w:proofErr w:type="spellStart"/>
      <w:r w:rsidRPr="006D5B95">
        <w:rPr>
          <w:i/>
          <w:color w:val="000000"/>
        </w:rPr>
        <w:t>Alamy</w:t>
      </w:r>
      <w:proofErr w:type="spellEnd"/>
      <w:r w:rsidRPr="006D5B95">
        <w:rPr>
          <w:i/>
          <w:color w:val="000000"/>
        </w:rPr>
        <w:t xml:space="preserve"> Filho</w:t>
      </w:r>
      <w:r>
        <w:rPr>
          <w:color w:val="000000"/>
        </w:rPr>
        <w:t xml:space="preserve">, de </w:t>
      </w:r>
      <w:r w:rsidRPr="00AD70D8">
        <w:rPr>
          <w:color w:val="000000"/>
        </w:rPr>
        <w:t xml:space="preserve">Eliene </w:t>
      </w:r>
      <w:r w:rsidR="00AD70D8" w:rsidRPr="00AD70D8">
        <w:rPr>
          <w:b/>
        </w:rPr>
        <w:t>RODRIGUES</w:t>
      </w:r>
      <w:r>
        <w:rPr>
          <w:color w:val="000000"/>
        </w:rPr>
        <w:t xml:space="preserve">, estuda o livro que o próprio </w:t>
      </w:r>
      <w:r w:rsidR="00ED1579">
        <w:rPr>
          <w:color w:val="000000"/>
        </w:rPr>
        <w:t>João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Alamy</w:t>
      </w:r>
      <w:proofErr w:type="spellEnd"/>
      <w:r>
        <w:rPr>
          <w:color w:val="000000"/>
        </w:rPr>
        <w:t xml:space="preserve"> escreveu sobr</w:t>
      </w:r>
      <w:r w:rsidR="00BA45CA">
        <w:rPr>
          <w:color w:val="000000"/>
        </w:rPr>
        <w:t>e o controverso erro judicial em Araguari/</w:t>
      </w:r>
      <w:r>
        <w:rPr>
          <w:color w:val="000000"/>
        </w:rPr>
        <w:t xml:space="preserve">Minas Gerais, </w:t>
      </w:r>
      <w:r w:rsidR="00AD70D8">
        <w:rPr>
          <w:color w:val="000000"/>
        </w:rPr>
        <w:t>e que, servindo-se de</w:t>
      </w:r>
      <w:r>
        <w:rPr>
          <w:color w:val="000000"/>
        </w:rPr>
        <w:t xml:space="preserve"> autos processuais con</w:t>
      </w:r>
      <w:r w:rsidR="00ED1579">
        <w:rPr>
          <w:color w:val="000000"/>
        </w:rPr>
        <w:t>s</w:t>
      </w:r>
      <w:r>
        <w:rPr>
          <w:color w:val="000000"/>
        </w:rPr>
        <w:t>truiu u</w:t>
      </w:r>
      <w:r w:rsidR="00BA45CA">
        <w:rPr>
          <w:color w:val="000000"/>
        </w:rPr>
        <w:t>ma narrativa que alimentou vária</w:t>
      </w:r>
      <w:r>
        <w:rPr>
          <w:color w:val="000000"/>
        </w:rPr>
        <w:t xml:space="preserve">s obras históricas e artísticas. Em seguida, </w:t>
      </w:r>
      <w:r w:rsidRPr="006D5B95">
        <w:rPr>
          <w:color w:val="000000"/>
        </w:rPr>
        <w:t xml:space="preserve">Márcio Henrique </w:t>
      </w:r>
      <w:r w:rsidR="00AD70D8" w:rsidRPr="00AD70D8">
        <w:rPr>
          <w:b/>
          <w:color w:val="000000"/>
        </w:rPr>
        <w:t>MURACA</w:t>
      </w:r>
      <w:r>
        <w:rPr>
          <w:color w:val="000000"/>
        </w:rPr>
        <w:t xml:space="preserve">, no texto </w:t>
      </w:r>
      <w:r w:rsidRPr="006D5B95">
        <w:rPr>
          <w:i/>
        </w:rPr>
        <w:t xml:space="preserve">O </w:t>
      </w:r>
      <w:proofErr w:type="spellStart"/>
      <w:r w:rsidRPr="006D5B95">
        <w:rPr>
          <w:i/>
        </w:rPr>
        <w:t>Entrelugar</w:t>
      </w:r>
      <w:proofErr w:type="spellEnd"/>
      <w:r w:rsidRPr="006D5B95">
        <w:rPr>
          <w:i/>
        </w:rPr>
        <w:t>: as crôn</w:t>
      </w:r>
      <w:r w:rsidR="00ED1579">
        <w:rPr>
          <w:i/>
        </w:rPr>
        <w:t>icas de Jorge Amado como t</w:t>
      </w:r>
      <w:r>
        <w:rPr>
          <w:i/>
        </w:rPr>
        <w:t>exto m</w:t>
      </w:r>
      <w:r w:rsidRPr="006D5B95">
        <w:rPr>
          <w:i/>
        </w:rPr>
        <w:t>emorialístico</w:t>
      </w:r>
      <w:r w:rsidR="00BA45CA">
        <w:t xml:space="preserve"> nos sugere</w:t>
      </w:r>
      <w:r>
        <w:t xml:space="preserve"> que a questão da memória também foi uma preocupação na obra jornalística de Jorge Amado, ao analisar as crônicas que este autor escreveu para o jornal baiano </w:t>
      </w:r>
      <w:r w:rsidRPr="006D5B95">
        <w:rPr>
          <w:i/>
        </w:rPr>
        <w:t>O Imparcial</w:t>
      </w:r>
      <w:r>
        <w:t xml:space="preserve"> ainda na década de 1940.</w:t>
      </w:r>
      <w:r w:rsidR="00ED1579">
        <w:t xml:space="preserve"> Para finalizar esta segunda parte, inserimos o artigo de Tereza </w:t>
      </w:r>
      <w:proofErr w:type="spellStart"/>
      <w:r w:rsidR="00ED1579">
        <w:t>Tófolis</w:t>
      </w:r>
      <w:proofErr w:type="spellEnd"/>
      <w:r w:rsidR="00ED1579">
        <w:t xml:space="preserve"> </w:t>
      </w:r>
      <w:r w:rsidR="0043649A" w:rsidRPr="0043649A">
        <w:rPr>
          <w:b/>
        </w:rPr>
        <w:t>RODRIGUES</w:t>
      </w:r>
      <w:r w:rsidR="00ED1579">
        <w:t xml:space="preserve">, intitulado </w:t>
      </w:r>
      <w:r w:rsidRPr="00ED1579">
        <w:rPr>
          <w:i/>
          <w:color w:val="000000"/>
        </w:rPr>
        <w:t>Virginia Woolf: Retratos e Memórias</w:t>
      </w:r>
      <w:r w:rsidR="00ED1579">
        <w:rPr>
          <w:color w:val="000000"/>
        </w:rPr>
        <w:t>, que propõe uma reflexão a partir da relação escrita e biografia da escritora mencionada no título, sublinhando os tênues caminhos entre real e ficção quando se estud</w:t>
      </w:r>
      <w:r w:rsidR="00BA45CA">
        <w:rPr>
          <w:color w:val="000000"/>
        </w:rPr>
        <w:t>a</w:t>
      </w:r>
      <w:r w:rsidR="00ED1579">
        <w:rPr>
          <w:color w:val="000000"/>
        </w:rPr>
        <w:t xml:space="preserve"> o suporte biográfico.</w:t>
      </w:r>
    </w:p>
    <w:p w:rsidR="001A7AC9" w:rsidRPr="006B5F11" w:rsidRDefault="00187CD5" w:rsidP="00A00F03">
      <w:pPr>
        <w:pStyle w:val="Corpodetexto21"/>
        <w:spacing w:line="360" w:lineRule="auto"/>
      </w:pPr>
      <w:r>
        <w:rPr>
          <w:color w:val="000000"/>
        </w:rPr>
        <w:tab/>
      </w:r>
      <w:r w:rsidR="00991347" w:rsidRPr="00276333">
        <w:t xml:space="preserve">Uma terceira parte irá centrar-se na relação </w:t>
      </w:r>
      <w:r w:rsidR="001F0C18" w:rsidRPr="00276333">
        <w:t xml:space="preserve">entre história e suas possibilidades narrativas, por isso se nomeia </w:t>
      </w:r>
      <w:r w:rsidR="001A7AC9" w:rsidRPr="00276333">
        <w:rPr>
          <w:i/>
        </w:rPr>
        <w:t>Histórias, Memórias e Literaturas</w:t>
      </w:r>
      <w:r w:rsidR="001F0C18" w:rsidRPr="00276333">
        <w:t xml:space="preserve">. Para isto, a discussão será levada adiante com o artigo de Diogo da Silva </w:t>
      </w:r>
      <w:r w:rsidR="00616977" w:rsidRPr="00230924">
        <w:rPr>
          <w:b/>
        </w:rPr>
        <w:t>RO</w:t>
      </w:r>
      <w:r w:rsidR="001F0C18" w:rsidRPr="00230924">
        <w:rPr>
          <w:b/>
        </w:rPr>
        <w:t>IZ</w:t>
      </w:r>
      <w:r w:rsidR="00616977" w:rsidRPr="00230924">
        <w:rPr>
          <w:b/>
        </w:rPr>
        <w:t xml:space="preserve"> </w:t>
      </w:r>
      <w:r w:rsidR="00026C67" w:rsidRPr="00230924">
        <w:rPr>
          <w:b/>
        </w:rPr>
        <w:t>e</w:t>
      </w:r>
      <w:r w:rsidR="00616977" w:rsidRPr="00230924">
        <w:rPr>
          <w:b/>
        </w:rPr>
        <w:t xml:space="preserve"> </w:t>
      </w:r>
      <w:proofErr w:type="spellStart"/>
      <w:r w:rsidR="00230924" w:rsidRPr="00230924">
        <w:rPr>
          <w:color w:val="000000"/>
        </w:rPr>
        <w:t>Marcilene</w:t>
      </w:r>
      <w:proofErr w:type="spellEnd"/>
      <w:r w:rsidR="00230924" w:rsidRPr="00230924">
        <w:rPr>
          <w:color w:val="000000"/>
        </w:rPr>
        <w:t xml:space="preserve"> Nascimento de </w:t>
      </w:r>
      <w:r w:rsidR="00230924" w:rsidRPr="00230924">
        <w:rPr>
          <w:b/>
          <w:color w:val="000000"/>
        </w:rPr>
        <w:lastRenderedPageBreak/>
        <w:t>FARIAS</w:t>
      </w:r>
      <w:r w:rsidR="001F0C18" w:rsidRPr="00230924">
        <w:t>,</w:t>
      </w:r>
      <w:r w:rsidR="001F0C18" w:rsidRPr="00276333">
        <w:t xml:space="preserve"> com o título </w:t>
      </w:r>
      <w:r w:rsidR="001A7AC9" w:rsidRPr="00276333">
        <w:rPr>
          <w:i/>
        </w:rPr>
        <w:t>Eduardo D’Oliveira França e a escrita de uma História das Civilizações (1942-1968)</w:t>
      </w:r>
      <w:r w:rsidR="001F0C18" w:rsidRPr="00276333">
        <w:t xml:space="preserve">, no qual o autor se propõe a refletir sobre </w:t>
      </w:r>
      <w:r w:rsidR="00832DB5" w:rsidRPr="00276333">
        <w:t>a trajetória</w:t>
      </w:r>
      <w:r w:rsidR="00AE5CE8">
        <w:t xml:space="preserve"> de</w:t>
      </w:r>
      <w:r w:rsidR="00832DB5" w:rsidRPr="00276333">
        <w:t xml:space="preserve"> </w:t>
      </w:r>
      <w:r w:rsidR="00481B59" w:rsidRPr="00276333">
        <w:t>Eduardo D`</w:t>
      </w:r>
      <w:proofErr w:type="spellStart"/>
      <w:r w:rsidR="00481B59" w:rsidRPr="00276333">
        <w:t>Oliveria</w:t>
      </w:r>
      <w:proofErr w:type="spellEnd"/>
      <w:r w:rsidR="00481B59" w:rsidRPr="00276333">
        <w:t xml:space="preserve"> França e</w:t>
      </w:r>
      <w:proofErr w:type="gramStart"/>
      <w:r w:rsidR="00481B59" w:rsidRPr="00276333">
        <w:t xml:space="preserve"> </w:t>
      </w:r>
      <w:r w:rsidR="00832DB5" w:rsidRPr="00276333">
        <w:t xml:space="preserve"> </w:t>
      </w:r>
      <w:proofErr w:type="gramEnd"/>
      <w:r w:rsidR="00832DB5" w:rsidRPr="00276333">
        <w:t>sua memória como homem que trabalhou na difícil transição do autodidatismo</w:t>
      </w:r>
      <w:r w:rsidR="00AE5CE8">
        <w:t xml:space="preserve"> </w:t>
      </w:r>
      <w:r w:rsidR="00832DB5" w:rsidRPr="00276333">
        <w:t>para a profissionalização do trabalho intelectual de história.</w:t>
      </w:r>
      <w:r w:rsidR="0027492B" w:rsidRPr="00276333">
        <w:t xml:space="preserve"> Na sequência, a relação entre história e literatura recebe outro enfoque com a abordagem que Eduardo Garcia </w:t>
      </w:r>
      <w:r w:rsidR="003754E8" w:rsidRPr="00276333">
        <w:rPr>
          <w:b/>
        </w:rPr>
        <w:t>VALLE</w:t>
      </w:r>
      <w:r w:rsidR="003754E8" w:rsidRPr="00276333">
        <w:t xml:space="preserve"> </w:t>
      </w:r>
      <w:r w:rsidR="0027492B" w:rsidRPr="00276333">
        <w:t xml:space="preserve">faz da obra de Primo Levi, no artigo intitulado </w:t>
      </w:r>
      <w:r w:rsidR="001A7AC9" w:rsidRPr="00276333">
        <w:rPr>
          <w:i/>
          <w:iCs/>
        </w:rPr>
        <w:t>História e Literatura de Testemunho: a Memória do Holocausto em “Os Afogados e os Sobreviventes”, de Primo Levi</w:t>
      </w:r>
      <w:r w:rsidR="001A7AC9" w:rsidRPr="00276333">
        <w:rPr>
          <w:iCs/>
        </w:rPr>
        <w:t>.</w:t>
      </w:r>
      <w:r w:rsidR="00AE5CE8">
        <w:rPr>
          <w:iCs/>
        </w:rPr>
        <w:t xml:space="preserve"> Ainda nesta parte</w:t>
      </w:r>
      <w:r w:rsidR="003754E8" w:rsidRPr="00276333">
        <w:rPr>
          <w:iCs/>
        </w:rPr>
        <w:t xml:space="preserve">, a discussão sobre história e literatura realizada por </w:t>
      </w:r>
      <w:r w:rsidR="003754E8" w:rsidRPr="00276333">
        <w:rPr>
          <w:color w:val="000000"/>
        </w:rPr>
        <w:t xml:space="preserve">Luciana Tavares </w:t>
      </w:r>
      <w:r w:rsidR="00434751" w:rsidRPr="00276333">
        <w:rPr>
          <w:b/>
          <w:color w:val="000000"/>
        </w:rPr>
        <w:t>BORGES</w:t>
      </w:r>
      <w:r w:rsidR="00434751" w:rsidRPr="00276333">
        <w:rPr>
          <w:color w:val="000000"/>
        </w:rPr>
        <w:t xml:space="preserve">, propõe leituras entrecruzadas com a questão da memória no momento mesmo do advento da República brasileira e as várias reconstruções </w:t>
      </w:r>
      <w:r w:rsidR="00AE5CE8">
        <w:rPr>
          <w:color w:val="000000"/>
        </w:rPr>
        <w:t>daí advindas</w:t>
      </w:r>
      <w:r w:rsidR="00434751" w:rsidRPr="00276333">
        <w:rPr>
          <w:color w:val="000000"/>
        </w:rPr>
        <w:t xml:space="preserve">, por isso seu artigo se intitula </w:t>
      </w:r>
      <w:r w:rsidR="00434751" w:rsidRPr="00276333">
        <w:rPr>
          <w:i/>
          <w:iCs/>
          <w:color w:val="000000"/>
        </w:rPr>
        <w:t>Memória, História e Literatura Entrecruzadas na Reconstrução do Advento da República</w:t>
      </w:r>
      <w:r w:rsidR="00434751" w:rsidRPr="00276333">
        <w:rPr>
          <w:color w:val="000000"/>
        </w:rPr>
        <w:t xml:space="preserve">. No fechamento do tópico </w:t>
      </w:r>
      <w:r w:rsidR="00434751" w:rsidRPr="00276333">
        <w:t xml:space="preserve">Radamés Vieira </w:t>
      </w:r>
      <w:r w:rsidR="00434751" w:rsidRPr="00276333">
        <w:rPr>
          <w:b/>
        </w:rPr>
        <w:t>NUNES</w:t>
      </w:r>
      <w:r w:rsidR="00434751" w:rsidRPr="00276333">
        <w:t xml:space="preserve"> analisa as aproximações entre Lima Barreto e Olavo Bilac, suas artes e </w:t>
      </w:r>
      <w:proofErr w:type="gramStart"/>
      <w:r w:rsidR="00434751" w:rsidRPr="00276333">
        <w:t>seus ofício</w:t>
      </w:r>
      <w:proofErr w:type="gramEnd"/>
      <w:r w:rsidR="00434751" w:rsidRPr="00276333">
        <w:t xml:space="preserve">, como diz o próprio título escolhido: </w:t>
      </w:r>
      <w:r w:rsidR="001A7AC9" w:rsidRPr="00276333">
        <w:rPr>
          <w:i/>
        </w:rPr>
        <w:t xml:space="preserve">Literatura e Imprensa: Barreto e Bilac </w:t>
      </w:r>
      <w:r w:rsidR="001A7AC9" w:rsidRPr="006B5F11">
        <w:rPr>
          <w:i/>
        </w:rPr>
        <w:t>Entre a Arte e o Ofício</w:t>
      </w:r>
      <w:r w:rsidR="00434751" w:rsidRPr="006B5F11">
        <w:t>.</w:t>
      </w:r>
    </w:p>
    <w:p w:rsidR="006B5F11" w:rsidRDefault="006B5F11" w:rsidP="006B5F11">
      <w:pPr>
        <w:spacing w:line="360" w:lineRule="auto"/>
        <w:jc w:val="both"/>
        <w:rPr>
          <w:color w:val="000000"/>
        </w:rPr>
      </w:pPr>
      <w:r w:rsidRPr="006B5F11">
        <w:tab/>
        <w:t xml:space="preserve">A quarta parte do dossiê que a Revista Emblemas disponibiliza com este número </w:t>
      </w:r>
      <w:proofErr w:type="gramStart"/>
      <w:r w:rsidRPr="006B5F11">
        <w:t>traz</w:t>
      </w:r>
      <w:proofErr w:type="gramEnd"/>
      <w:r w:rsidRPr="006B5F11">
        <w:t xml:space="preserve"> o tópico </w:t>
      </w:r>
      <w:r w:rsidRPr="007C4767">
        <w:rPr>
          <w:i/>
        </w:rPr>
        <w:t>Narrativas e Poesias: Processamentos de Memória</w:t>
      </w:r>
      <w:r w:rsidRPr="006B5F11">
        <w:t>. Para desencadear esta discussão esta parte já se inicia com o artigo de</w:t>
      </w:r>
      <w:r w:rsidRPr="006B5F11">
        <w:rPr>
          <w:color w:val="000000"/>
        </w:rPr>
        <w:t xml:space="preserve"> Marcio Alexandre Barbosa </w:t>
      </w:r>
      <w:r w:rsidRPr="006B5F11">
        <w:rPr>
          <w:b/>
          <w:color w:val="000000"/>
        </w:rPr>
        <w:t>LIMA</w:t>
      </w:r>
      <w:r w:rsidRPr="006B5F11">
        <w:rPr>
          <w:color w:val="000000"/>
        </w:rPr>
        <w:t xml:space="preserve"> acerca de um suporte de memória e narrativa </w:t>
      </w:r>
      <w:r w:rsidR="00AE5CE8">
        <w:rPr>
          <w:color w:val="000000"/>
        </w:rPr>
        <w:t xml:space="preserve">ainda </w:t>
      </w:r>
      <w:r w:rsidRPr="006B5F11">
        <w:rPr>
          <w:color w:val="000000"/>
        </w:rPr>
        <w:t xml:space="preserve">pouco observado pela academia, a literatura de cordel, daí se intitular: </w:t>
      </w:r>
      <w:r w:rsidRPr="006B5F11">
        <w:rPr>
          <w:bCs/>
          <w:i/>
        </w:rPr>
        <w:t>A Literatura de Cordel e o Uso da Mentira</w:t>
      </w:r>
      <w:r w:rsidRPr="006B5F11">
        <w:rPr>
          <w:bCs/>
        </w:rPr>
        <w:t xml:space="preserve">. </w:t>
      </w:r>
      <w:r w:rsidR="00AE5CE8">
        <w:rPr>
          <w:bCs/>
        </w:rPr>
        <w:t>É n</w:t>
      </w:r>
      <w:r w:rsidRPr="006B5F11">
        <w:rPr>
          <w:bCs/>
        </w:rPr>
        <w:t>este caminho</w:t>
      </w:r>
      <w:r w:rsidR="00AE5CE8">
        <w:rPr>
          <w:bCs/>
        </w:rPr>
        <w:t>,</w:t>
      </w:r>
      <w:r w:rsidRPr="006B5F11">
        <w:rPr>
          <w:bCs/>
        </w:rPr>
        <w:t xml:space="preserve"> de observar a relação memória e narrativa é que</w:t>
      </w:r>
      <w:r>
        <w:rPr>
          <w:rStyle w:val="hps"/>
          <w:i/>
        </w:rPr>
        <w:t xml:space="preserve"> </w:t>
      </w:r>
      <w:r w:rsidRPr="006B5F11">
        <w:rPr>
          <w:rStyle w:val="hps"/>
        </w:rPr>
        <w:t xml:space="preserve">Regina Nascimento </w:t>
      </w:r>
      <w:r w:rsidR="00A96AE0" w:rsidRPr="00A96AE0">
        <w:rPr>
          <w:rStyle w:val="hps"/>
          <w:b/>
        </w:rPr>
        <w:t>SILVA</w:t>
      </w:r>
      <w:r w:rsidR="00A96AE0">
        <w:rPr>
          <w:rStyle w:val="hps"/>
        </w:rPr>
        <w:t xml:space="preserve"> escolheu a obra de Milton Hatoum, localizando ali uma interessante ponte para os temas de memória </w:t>
      </w:r>
      <w:r w:rsidR="00AE5CE8">
        <w:rPr>
          <w:rStyle w:val="hps"/>
        </w:rPr>
        <w:t>tão</w:t>
      </w:r>
      <w:r w:rsidR="00A96AE0">
        <w:rPr>
          <w:rStyle w:val="hps"/>
        </w:rPr>
        <w:t xml:space="preserve"> valorizados nas narrativas literárias, </w:t>
      </w:r>
      <w:r w:rsidR="00AE5CE8">
        <w:rPr>
          <w:rStyle w:val="hps"/>
        </w:rPr>
        <w:t xml:space="preserve">por isso </w:t>
      </w:r>
      <w:r w:rsidR="00A96AE0">
        <w:rPr>
          <w:rStyle w:val="hps"/>
        </w:rPr>
        <w:t xml:space="preserve">escolheu para título de seu artigo: </w:t>
      </w:r>
      <w:r w:rsidRPr="00A96AE0">
        <w:rPr>
          <w:i/>
        </w:rPr>
        <w:t>Órfãos do Eldorado e as Artimanhas de um Passado Reconstruído</w:t>
      </w:r>
      <w:r w:rsidR="00A96AE0">
        <w:t xml:space="preserve">. </w:t>
      </w:r>
      <w:r w:rsidR="00AE5CE8">
        <w:t>No entanto, não</w:t>
      </w:r>
      <w:r w:rsidR="00636366">
        <w:t xml:space="preserve"> só de narrativas sobrevivem </w:t>
      </w:r>
      <w:proofErr w:type="gramStart"/>
      <w:r w:rsidR="00636366">
        <w:t>as</w:t>
      </w:r>
      <w:proofErr w:type="gramEnd"/>
      <w:r w:rsidR="00636366">
        <w:t xml:space="preserve"> memórias, elas se perpetuam </w:t>
      </w:r>
      <w:r w:rsidR="00AE5CE8">
        <w:t>não apenas</w:t>
      </w:r>
      <w:r w:rsidR="00636366">
        <w:t xml:space="preserve"> alterando os suportes m</w:t>
      </w:r>
      <w:r w:rsidR="00AE5CE8">
        <w:t>as também multiplicando seus fo</w:t>
      </w:r>
      <w:r w:rsidR="00636366">
        <w:t xml:space="preserve">rmatos, daí a importância do artigo de Ricardo Alves dos </w:t>
      </w:r>
      <w:r w:rsidR="00610BCB" w:rsidRPr="00610BCB">
        <w:rPr>
          <w:b/>
        </w:rPr>
        <w:t>SANTOS</w:t>
      </w:r>
      <w:r w:rsidR="00636366" w:rsidRPr="00636366">
        <w:t xml:space="preserve">, quando analisa a relação sujeito e memória na poesia de José Paulo Paes, no artigo </w:t>
      </w:r>
      <w:r w:rsidR="00636366" w:rsidRPr="00AE5CE8">
        <w:rPr>
          <w:i/>
        </w:rPr>
        <w:t>P</w:t>
      </w:r>
      <w:r w:rsidRPr="00AE5CE8">
        <w:rPr>
          <w:i/>
          <w:color w:val="000000"/>
        </w:rPr>
        <w:t>ara Além da</w:t>
      </w:r>
      <w:r w:rsidRPr="00636366">
        <w:rPr>
          <w:color w:val="000000"/>
        </w:rPr>
        <w:t xml:space="preserve"> </w:t>
      </w:r>
      <w:r w:rsidR="00636366">
        <w:rPr>
          <w:i/>
          <w:color w:val="000000"/>
        </w:rPr>
        <w:t>Memória individual: uma leitura do sujeito lírico nas p</w:t>
      </w:r>
      <w:r w:rsidRPr="00636366">
        <w:rPr>
          <w:i/>
          <w:color w:val="000000"/>
        </w:rPr>
        <w:t>rosas</w:t>
      </w:r>
      <w:r w:rsidR="00636366">
        <w:rPr>
          <w:i/>
          <w:color w:val="000000"/>
        </w:rPr>
        <w:t xml:space="preserve"> p</w:t>
      </w:r>
      <w:r w:rsidRPr="00636366">
        <w:rPr>
          <w:i/>
          <w:color w:val="000000"/>
        </w:rPr>
        <w:t>oéticas de José Paulo Paes</w:t>
      </w:r>
      <w:r w:rsidR="00636366">
        <w:rPr>
          <w:i/>
          <w:color w:val="000000"/>
        </w:rPr>
        <w:t>.</w:t>
      </w:r>
      <w:r w:rsidR="00636366">
        <w:rPr>
          <w:color w:val="000000"/>
        </w:rPr>
        <w:t xml:space="preserve"> No fechamento desta quarta parte do dossiê aqui proposto </w:t>
      </w:r>
      <w:r w:rsidR="00AE5CE8">
        <w:rPr>
          <w:color w:val="000000"/>
        </w:rPr>
        <w:t xml:space="preserve">Samira Daura </w:t>
      </w:r>
      <w:r w:rsidR="00AE5CE8" w:rsidRPr="00AE5CE8">
        <w:rPr>
          <w:b/>
          <w:color w:val="000000"/>
        </w:rPr>
        <w:t>BOTELHO</w:t>
      </w:r>
      <w:r w:rsidR="00AE5CE8">
        <w:rPr>
          <w:color w:val="000000"/>
        </w:rPr>
        <w:t xml:space="preserve"> </w:t>
      </w:r>
      <w:r w:rsidR="00636366">
        <w:rPr>
          <w:color w:val="000000"/>
        </w:rPr>
        <w:t>analisa uma das obras de José Saramago, justamente um autor que m</w:t>
      </w:r>
      <w:r w:rsidR="00AE5CE8">
        <w:rPr>
          <w:color w:val="000000"/>
        </w:rPr>
        <w:t>u</w:t>
      </w:r>
      <w:r w:rsidR="00636366">
        <w:rPr>
          <w:color w:val="000000"/>
        </w:rPr>
        <w:t xml:space="preserve">ito valorizou a questão da memória, principalmente nesta narrativa </w:t>
      </w:r>
      <w:r w:rsidR="00636366" w:rsidRPr="00AE5CE8">
        <w:rPr>
          <w:i/>
          <w:color w:val="000000"/>
        </w:rPr>
        <w:t>A Jangada de Pedra</w:t>
      </w:r>
      <w:r w:rsidR="00636366">
        <w:rPr>
          <w:color w:val="000000"/>
        </w:rPr>
        <w:t>,</w:t>
      </w:r>
      <w:proofErr w:type="gramStart"/>
      <w:r w:rsidR="00636366">
        <w:rPr>
          <w:color w:val="000000"/>
        </w:rPr>
        <w:t xml:space="preserve"> </w:t>
      </w:r>
      <w:r w:rsidR="00AE5CE8">
        <w:rPr>
          <w:color w:val="000000"/>
        </w:rPr>
        <w:t xml:space="preserve"> </w:t>
      </w:r>
      <w:proofErr w:type="gramEnd"/>
      <w:r w:rsidR="00636366">
        <w:rPr>
          <w:color w:val="000000"/>
        </w:rPr>
        <w:t xml:space="preserve">pedra </w:t>
      </w:r>
      <w:r w:rsidR="00610BCB">
        <w:rPr>
          <w:color w:val="000000"/>
        </w:rPr>
        <w:t>d</w:t>
      </w:r>
      <w:r w:rsidR="00636366">
        <w:rPr>
          <w:color w:val="000000"/>
        </w:rPr>
        <w:t>e toque para a discussão das relações entr</w:t>
      </w:r>
      <w:r w:rsidR="00AE5CE8">
        <w:rPr>
          <w:color w:val="000000"/>
        </w:rPr>
        <w:t>e memória individual e coletiva, em artigo que se intitula</w:t>
      </w:r>
      <w:r w:rsidR="00636366" w:rsidRPr="00610BCB">
        <w:t xml:space="preserve"> </w:t>
      </w:r>
      <w:r w:rsidRPr="00610BCB">
        <w:rPr>
          <w:i/>
          <w:color w:val="000000"/>
        </w:rPr>
        <w:t>Literatura, História e Memória em A Jangada de Pedra, de José Saramago</w:t>
      </w:r>
      <w:r w:rsidR="00610BCB">
        <w:rPr>
          <w:i/>
          <w:color w:val="000000"/>
        </w:rPr>
        <w:t>.</w:t>
      </w:r>
    </w:p>
    <w:p w:rsidR="00FD105C" w:rsidRPr="00FD105C" w:rsidRDefault="00610BCB" w:rsidP="00FD105C">
      <w:pPr>
        <w:spacing w:line="360" w:lineRule="auto"/>
        <w:jc w:val="both"/>
        <w:rPr>
          <w:lang w:val="pt-PT"/>
        </w:rPr>
      </w:pPr>
      <w:r>
        <w:rPr>
          <w:color w:val="000000"/>
        </w:rPr>
        <w:lastRenderedPageBreak/>
        <w:tab/>
        <w:t>Por fim, como de praxe, a Revista Emblemas traz uma resenha</w:t>
      </w:r>
      <w:r w:rsidR="00FD105C">
        <w:rPr>
          <w:color w:val="000000"/>
        </w:rPr>
        <w:t xml:space="preserve"> - </w:t>
      </w:r>
      <w:r w:rsidR="00FD105C" w:rsidRPr="00186A05">
        <w:rPr>
          <w:i/>
        </w:rPr>
        <w:t>Tempo, História e Historiografia</w:t>
      </w:r>
      <w:r w:rsidR="00FD105C">
        <w:t xml:space="preserve"> - </w:t>
      </w:r>
      <w:r>
        <w:rPr>
          <w:color w:val="000000"/>
        </w:rPr>
        <w:t>no sentido de divulgar e apresentar ao leitor um</w:t>
      </w:r>
      <w:r w:rsidR="00FD105C">
        <w:rPr>
          <w:color w:val="000000"/>
        </w:rPr>
        <w:t>a primeira</w:t>
      </w:r>
      <w:r>
        <w:rPr>
          <w:color w:val="000000"/>
        </w:rPr>
        <w:t xml:space="preserve"> </w:t>
      </w:r>
      <w:r w:rsidR="00FD105C">
        <w:rPr>
          <w:color w:val="000000"/>
        </w:rPr>
        <w:t>aproximação com a</w:t>
      </w:r>
      <w:r>
        <w:rPr>
          <w:color w:val="000000"/>
        </w:rPr>
        <w:t xml:space="preserve"> importante obra </w:t>
      </w:r>
      <w:r w:rsidR="00FD105C">
        <w:rPr>
          <w:i/>
          <w:lang w:val="pt-PT"/>
        </w:rPr>
        <w:t>Futuro P</w:t>
      </w:r>
      <w:r w:rsidR="00FD105C" w:rsidRPr="00E442C9">
        <w:rPr>
          <w:i/>
          <w:lang w:val="pt-PT"/>
        </w:rPr>
        <w:t xml:space="preserve">assado: contribuição à </w:t>
      </w:r>
      <w:r w:rsidR="00FD105C">
        <w:rPr>
          <w:i/>
          <w:lang w:val="pt-PT"/>
        </w:rPr>
        <w:t>semântica dos tempos históricos, de KOSELLECK, R.</w:t>
      </w:r>
      <w:r w:rsidR="00FD105C">
        <w:rPr>
          <w:lang w:val="pt-PT"/>
        </w:rPr>
        <w:t xml:space="preserve">, proposta por </w:t>
      </w:r>
      <w:r w:rsidR="00FD105C" w:rsidRPr="00FD105C">
        <w:t xml:space="preserve">Diogo da Silva </w:t>
      </w:r>
      <w:r w:rsidR="00FD105C" w:rsidRPr="00FD105C">
        <w:rPr>
          <w:b/>
        </w:rPr>
        <w:t>ROIZ.</w:t>
      </w:r>
    </w:p>
    <w:p w:rsidR="006B5F11" w:rsidRDefault="006709A8" w:rsidP="00B37225">
      <w:pPr>
        <w:pStyle w:val="Corpodetexto21"/>
        <w:spacing w:line="360" w:lineRule="auto"/>
      </w:pPr>
      <w:r>
        <w:tab/>
        <w:t>Esta proposta de dossiê apresenta-se apenas como uma mirada, uma perspectiva a partir da</w:t>
      </w:r>
      <w:r w:rsidR="002A3576">
        <w:t>s diversas</w:t>
      </w:r>
      <w:r>
        <w:t xml:space="preserve"> </w:t>
      </w:r>
      <w:r w:rsidR="002A3576">
        <w:t>relações entre</w:t>
      </w:r>
      <w:r>
        <w:t xml:space="preserve"> </w:t>
      </w:r>
      <w:r w:rsidR="002A3576">
        <w:t>memória, história e literatura. C</w:t>
      </w:r>
      <w:r>
        <w:t xml:space="preserve">ertamente possui lacunas e incompletudes, mas que, por isso mesmo, espera do leitor esta ultima peça neste quebra-cabeça, neste tema </w:t>
      </w:r>
      <w:r w:rsidR="002A3576">
        <w:t>tão</w:t>
      </w:r>
      <w:r>
        <w:t xml:space="preserve"> caleidoscópico que é o tema da memória.</w:t>
      </w:r>
    </w:p>
    <w:p w:rsidR="006709A8" w:rsidRDefault="006709A8" w:rsidP="00B37225">
      <w:pPr>
        <w:pStyle w:val="Corpodetexto21"/>
        <w:spacing w:line="360" w:lineRule="auto"/>
      </w:pPr>
    </w:p>
    <w:p w:rsidR="00F93361" w:rsidRDefault="00F93361" w:rsidP="00B37225">
      <w:pPr>
        <w:pStyle w:val="Corpodetexto21"/>
        <w:spacing w:line="360" w:lineRule="auto"/>
      </w:pPr>
    </w:p>
    <w:p w:rsidR="00F93361" w:rsidRDefault="00F93361" w:rsidP="00B37225">
      <w:pPr>
        <w:pStyle w:val="Corpodetexto21"/>
        <w:spacing w:line="360" w:lineRule="auto"/>
      </w:pPr>
    </w:p>
    <w:p w:rsidR="006709A8" w:rsidRPr="006709A8" w:rsidRDefault="006709A8" w:rsidP="006709A8">
      <w:pPr>
        <w:pStyle w:val="Corpodetexto21"/>
        <w:spacing w:line="240" w:lineRule="auto"/>
        <w:rPr>
          <w:b/>
          <w:i/>
          <w:sz w:val="28"/>
          <w:szCs w:val="28"/>
        </w:rPr>
      </w:pPr>
      <w:r w:rsidRPr="006709A8">
        <w:rPr>
          <w:b/>
          <w:i/>
          <w:sz w:val="28"/>
          <w:szCs w:val="28"/>
        </w:rPr>
        <w:t>Dos Organizadores</w:t>
      </w:r>
    </w:p>
    <w:p w:rsidR="006709A8" w:rsidRPr="006709A8" w:rsidRDefault="006709A8" w:rsidP="006709A8">
      <w:pPr>
        <w:pStyle w:val="Corpodetexto21"/>
        <w:spacing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Luiz Humberto M. </w:t>
      </w:r>
      <w:r w:rsidRPr="006709A8">
        <w:rPr>
          <w:i/>
          <w:sz w:val="28"/>
          <w:szCs w:val="28"/>
        </w:rPr>
        <w:t>Arantes</w:t>
      </w:r>
      <w:r>
        <w:rPr>
          <w:i/>
          <w:sz w:val="28"/>
          <w:szCs w:val="28"/>
        </w:rPr>
        <w:t xml:space="preserve"> (UFU)</w:t>
      </w:r>
    </w:p>
    <w:p w:rsidR="006709A8" w:rsidRDefault="006709A8" w:rsidP="006709A8">
      <w:pPr>
        <w:pStyle w:val="Corpodetexto21"/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Ismar</w:t>
      </w:r>
      <w:proofErr w:type="spellEnd"/>
      <w:r>
        <w:rPr>
          <w:i/>
          <w:sz w:val="28"/>
          <w:szCs w:val="28"/>
        </w:rPr>
        <w:t xml:space="preserve"> Silva Costa (UFG-CAC)</w:t>
      </w:r>
    </w:p>
    <w:p w:rsidR="007C4767" w:rsidRPr="007C4767" w:rsidRDefault="007C4767" w:rsidP="006709A8">
      <w:pPr>
        <w:pStyle w:val="Corpodetexto21"/>
        <w:spacing w:line="240" w:lineRule="auto"/>
        <w:rPr>
          <w:sz w:val="28"/>
          <w:szCs w:val="28"/>
        </w:rPr>
      </w:pPr>
    </w:p>
    <w:sectPr w:rsidR="007C4767" w:rsidRPr="007C47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C9D" w:rsidRDefault="00C87C9D" w:rsidP="001352B4">
      <w:r>
        <w:separator/>
      </w:r>
    </w:p>
  </w:endnote>
  <w:endnote w:type="continuationSeparator" w:id="0">
    <w:p w:rsidR="00C87C9D" w:rsidRDefault="00C87C9D" w:rsidP="00135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C9D" w:rsidRDefault="00C87C9D" w:rsidP="001352B4">
      <w:r>
        <w:separator/>
      </w:r>
    </w:p>
  </w:footnote>
  <w:footnote w:type="continuationSeparator" w:id="0">
    <w:p w:rsidR="00C87C9D" w:rsidRDefault="00C87C9D" w:rsidP="00135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570E"/>
    <w:multiLevelType w:val="hybridMultilevel"/>
    <w:tmpl w:val="DD886084"/>
    <w:lvl w:ilvl="0" w:tplc="4D0E7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476AE"/>
    <w:multiLevelType w:val="hybridMultilevel"/>
    <w:tmpl w:val="91921C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AE14CD"/>
    <w:multiLevelType w:val="multilevel"/>
    <w:tmpl w:val="67B26E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B4"/>
    <w:rsid w:val="0001165F"/>
    <w:rsid w:val="00016ABC"/>
    <w:rsid w:val="00026C67"/>
    <w:rsid w:val="00083611"/>
    <w:rsid w:val="000929FC"/>
    <w:rsid w:val="000936F5"/>
    <w:rsid w:val="00111B99"/>
    <w:rsid w:val="0012531F"/>
    <w:rsid w:val="001352B4"/>
    <w:rsid w:val="00144E79"/>
    <w:rsid w:val="00167E5E"/>
    <w:rsid w:val="00183FD0"/>
    <w:rsid w:val="00186A05"/>
    <w:rsid w:val="00187CD5"/>
    <w:rsid w:val="00194B49"/>
    <w:rsid w:val="001A1C74"/>
    <w:rsid w:val="001A7AC9"/>
    <w:rsid w:val="001E679E"/>
    <w:rsid w:val="001F0C18"/>
    <w:rsid w:val="001F6B70"/>
    <w:rsid w:val="00214727"/>
    <w:rsid w:val="00214BC4"/>
    <w:rsid w:val="00230924"/>
    <w:rsid w:val="00254856"/>
    <w:rsid w:val="0027492B"/>
    <w:rsid w:val="00276333"/>
    <w:rsid w:val="002A3576"/>
    <w:rsid w:val="002B3FAE"/>
    <w:rsid w:val="002D2640"/>
    <w:rsid w:val="002E6DD1"/>
    <w:rsid w:val="0034021F"/>
    <w:rsid w:val="003503F2"/>
    <w:rsid w:val="003754E8"/>
    <w:rsid w:val="003959D9"/>
    <w:rsid w:val="003964F2"/>
    <w:rsid w:val="003B1B64"/>
    <w:rsid w:val="0041153D"/>
    <w:rsid w:val="00413039"/>
    <w:rsid w:val="00413AC9"/>
    <w:rsid w:val="0043132E"/>
    <w:rsid w:val="00434751"/>
    <w:rsid w:val="0043649A"/>
    <w:rsid w:val="00436C1C"/>
    <w:rsid w:val="00481B59"/>
    <w:rsid w:val="004C12C5"/>
    <w:rsid w:val="004C2866"/>
    <w:rsid w:val="005347A6"/>
    <w:rsid w:val="00573C2D"/>
    <w:rsid w:val="005854F4"/>
    <w:rsid w:val="005A2BCC"/>
    <w:rsid w:val="005E3A85"/>
    <w:rsid w:val="00603660"/>
    <w:rsid w:val="006047B7"/>
    <w:rsid w:val="00610BCB"/>
    <w:rsid w:val="00616977"/>
    <w:rsid w:val="006262F6"/>
    <w:rsid w:val="00636366"/>
    <w:rsid w:val="006501C5"/>
    <w:rsid w:val="00654D77"/>
    <w:rsid w:val="00670519"/>
    <w:rsid w:val="006709A8"/>
    <w:rsid w:val="006756C7"/>
    <w:rsid w:val="006A76ED"/>
    <w:rsid w:val="006B5F11"/>
    <w:rsid w:val="006C10B1"/>
    <w:rsid w:val="006D5B95"/>
    <w:rsid w:val="006D702B"/>
    <w:rsid w:val="006E0221"/>
    <w:rsid w:val="00744A24"/>
    <w:rsid w:val="007542EA"/>
    <w:rsid w:val="00756F3A"/>
    <w:rsid w:val="00766953"/>
    <w:rsid w:val="007832E8"/>
    <w:rsid w:val="007A1502"/>
    <w:rsid w:val="007C4767"/>
    <w:rsid w:val="00822F50"/>
    <w:rsid w:val="00832DB5"/>
    <w:rsid w:val="008463BC"/>
    <w:rsid w:val="008733D2"/>
    <w:rsid w:val="00883CD3"/>
    <w:rsid w:val="008C702C"/>
    <w:rsid w:val="008D2EAE"/>
    <w:rsid w:val="00922AF0"/>
    <w:rsid w:val="00927207"/>
    <w:rsid w:val="009407CD"/>
    <w:rsid w:val="00954E7C"/>
    <w:rsid w:val="0096000B"/>
    <w:rsid w:val="00977161"/>
    <w:rsid w:val="009821D2"/>
    <w:rsid w:val="009829F6"/>
    <w:rsid w:val="00991347"/>
    <w:rsid w:val="009A090E"/>
    <w:rsid w:val="009C2C13"/>
    <w:rsid w:val="009C5CCB"/>
    <w:rsid w:val="009D1751"/>
    <w:rsid w:val="009E7DCA"/>
    <w:rsid w:val="00A00F03"/>
    <w:rsid w:val="00A05EBF"/>
    <w:rsid w:val="00A267C9"/>
    <w:rsid w:val="00A6645F"/>
    <w:rsid w:val="00A805D2"/>
    <w:rsid w:val="00A96AE0"/>
    <w:rsid w:val="00AA4761"/>
    <w:rsid w:val="00AD70D8"/>
    <w:rsid w:val="00AE4A85"/>
    <w:rsid w:val="00AE5CE8"/>
    <w:rsid w:val="00AF111D"/>
    <w:rsid w:val="00B34E44"/>
    <w:rsid w:val="00B37225"/>
    <w:rsid w:val="00B407DE"/>
    <w:rsid w:val="00B52178"/>
    <w:rsid w:val="00B73C22"/>
    <w:rsid w:val="00B8030C"/>
    <w:rsid w:val="00B90043"/>
    <w:rsid w:val="00B97035"/>
    <w:rsid w:val="00BA04EB"/>
    <w:rsid w:val="00BA3FE2"/>
    <w:rsid w:val="00BA45CA"/>
    <w:rsid w:val="00BB5E80"/>
    <w:rsid w:val="00C149EB"/>
    <w:rsid w:val="00C253E1"/>
    <w:rsid w:val="00C3404F"/>
    <w:rsid w:val="00C75032"/>
    <w:rsid w:val="00C87270"/>
    <w:rsid w:val="00C87C9D"/>
    <w:rsid w:val="00CF5AD1"/>
    <w:rsid w:val="00D2065D"/>
    <w:rsid w:val="00D23F07"/>
    <w:rsid w:val="00D44CAD"/>
    <w:rsid w:val="00DB24E7"/>
    <w:rsid w:val="00DB7536"/>
    <w:rsid w:val="00DD5C5B"/>
    <w:rsid w:val="00DE060D"/>
    <w:rsid w:val="00DE282D"/>
    <w:rsid w:val="00DF7E38"/>
    <w:rsid w:val="00E0104C"/>
    <w:rsid w:val="00E218C7"/>
    <w:rsid w:val="00E32175"/>
    <w:rsid w:val="00E442C9"/>
    <w:rsid w:val="00E716ED"/>
    <w:rsid w:val="00E717C0"/>
    <w:rsid w:val="00EB2155"/>
    <w:rsid w:val="00EB7484"/>
    <w:rsid w:val="00ED1579"/>
    <w:rsid w:val="00F03E64"/>
    <w:rsid w:val="00F67A9B"/>
    <w:rsid w:val="00F71F0E"/>
    <w:rsid w:val="00F91E37"/>
    <w:rsid w:val="00F9241C"/>
    <w:rsid w:val="00F93361"/>
    <w:rsid w:val="00FA03EC"/>
    <w:rsid w:val="00FA220E"/>
    <w:rsid w:val="00FA7232"/>
    <w:rsid w:val="00FB09EE"/>
    <w:rsid w:val="00FD105C"/>
    <w:rsid w:val="00FD3DCF"/>
    <w:rsid w:val="00FE1BC2"/>
    <w:rsid w:val="00FE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semiHidden/>
    <w:unhideWhenUsed/>
    <w:rsid w:val="001352B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1352B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352B4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352B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1352B4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1352B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unhideWhenUsed/>
    <w:rsid w:val="001352B4"/>
    <w:rPr>
      <w:vertAlign w:val="superscript"/>
    </w:rPr>
  </w:style>
  <w:style w:type="character" w:styleId="Hyperlink">
    <w:name w:val="Hyperlink"/>
    <w:uiPriority w:val="99"/>
    <w:semiHidden/>
    <w:unhideWhenUsed/>
    <w:rsid w:val="001352B4"/>
    <w:rPr>
      <w:color w:val="0000FF"/>
      <w:u w:val="single"/>
    </w:rPr>
  </w:style>
  <w:style w:type="paragraph" w:styleId="Corpodetexto3">
    <w:name w:val="Body Text 3"/>
    <w:basedOn w:val="Normal"/>
    <w:link w:val="Corpodetexto3Char"/>
    <w:uiPriority w:val="99"/>
    <w:unhideWhenUsed/>
    <w:rsid w:val="000929F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929FC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hps">
    <w:name w:val="hps"/>
    <w:basedOn w:val="Fontepargpadro"/>
    <w:rsid w:val="000929FC"/>
  </w:style>
  <w:style w:type="paragraph" w:customStyle="1" w:styleId="Corpodetexto21">
    <w:name w:val="Corpo de texto 21"/>
    <w:basedOn w:val="Normal"/>
    <w:rsid w:val="00EB2155"/>
    <w:pPr>
      <w:suppressAutoHyphens/>
      <w:spacing w:line="480" w:lineRule="auto"/>
      <w:jc w:val="both"/>
    </w:pPr>
    <w:rPr>
      <w:lang w:eastAsia="ar-SA"/>
    </w:rPr>
  </w:style>
  <w:style w:type="character" w:customStyle="1" w:styleId="longtext">
    <w:name w:val="long_text"/>
    <w:basedOn w:val="Fontepargpadro"/>
    <w:rsid w:val="00EB2155"/>
  </w:style>
  <w:style w:type="paragraph" w:styleId="NormalWeb">
    <w:name w:val="Normal (Web)"/>
    <w:basedOn w:val="Normal"/>
    <w:uiPriority w:val="99"/>
    <w:semiHidden/>
    <w:unhideWhenUsed/>
    <w:rsid w:val="00954E7C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954E7C"/>
    <w:rPr>
      <w:i/>
      <w:iCs/>
    </w:rPr>
  </w:style>
  <w:style w:type="paragraph" w:styleId="PargrafodaLista">
    <w:name w:val="List Paragraph"/>
    <w:basedOn w:val="Normal"/>
    <w:uiPriority w:val="34"/>
    <w:qFormat/>
    <w:rsid w:val="009C5C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semiHidden/>
    <w:unhideWhenUsed/>
    <w:rsid w:val="001352B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1352B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352B4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352B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1352B4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1352B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unhideWhenUsed/>
    <w:rsid w:val="001352B4"/>
    <w:rPr>
      <w:vertAlign w:val="superscript"/>
    </w:rPr>
  </w:style>
  <w:style w:type="character" w:styleId="Hyperlink">
    <w:name w:val="Hyperlink"/>
    <w:uiPriority w:val="99"/>
    <w:semiHidden/>
    <w:unhideWhenUsed/>
    <w:rsid w:val="001352B4"/>
    <w:rPr>
      <w:color w:val="0000FF"/>
      <w:u w:val="single"/>
    </w:rPr>
  </w:style>
  <w:style w:type="paragraph" w:styleId="Corpodetexto3">
    <w:name w:val="Body Text 3"/>
    <w:basedOn w:val="Normal"/>
    <w:link w:val="Corpodetexto3Char"/>
    <w:uiPriority w:val="99"/>
    <w:unhideWhenUsed/>
    <w:rsid w:val="000929F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929FC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hps">
    <w:name w:val="hps"/>
    <w:basedOn w:val="Fontepargpadro"/>
    <w:rsid w:val="000929FC"/>
  </w:style>
  <w:style w:type="paragraph" w:customStyle="1" w:styleId="Corpodetexto21">
    <w:name w:val="Corpo de texto 21"/>
    <w:basedOn w:val="Normal"/>
    <w:rsid w:val="00EB2155"/>
    <w:pPr>
      <w:suppressAutoHyphens/>
      <w:spacing w:line="480" w:lineRule="auto"/>
      <w:jc w:val="both"/>
    </w:pPr>
    <w:rPr>
      <w:lang w:eastAsia="ar-SA"/>
    </w:rPr>
  </w:style>
  <w:style w:type="character" w:customStyle="1" w:styleId="longtext">
    <w:name w:val="long_text"/>
    <w:basedOn w:val="Fontepargpadro"/>
    <w:rsid w:val="00EB2155"/>
  </w:style>
  <w:style w:type="paragraph" w:styleId="NormalWeb">
    <w:name w:val="Normal (Web)"/>
    <w:basedOn w:val="Normal"/>
    <w:uiPriority w:val="99"/>
    <w:semiHidden/>
    <w:unhideWhenUsed/>
    <w:rsid w:val="00954E7C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954E7C"/>
    <w:rPr>
      <w:i/>
      <w:iCs/>
    </w:rPr>
  </w:style>
  <w:style w:type="paragraph" w:styleId="PargrafodaLista">
    <w:name w:val="List Paragraph"/>
    <w:basedOn w:val="Normal"/>
    <w:uiPriority w:val="34"/>
    <w:qFormat/>
    <w:rsid w:val="009C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1690">
          <w:marLeft w:val="0"/>
          <w:marRight w:val="26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24559">
              <w:marLeft w:val="0"/>
              <w:marRight w:val="0"/>
              <w:marTop w:val="0"/>
              <w:marBottom w:val="0"/>
              <w:divBdr>
                <w:top w:val="dotted" w:sz="12" w:space="6" w:color="0000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8961">
          <w:marLeft w:val="0"/>
          <w:marRight w:val="26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16890">
              <w:marLeft w:val="0"/>
              <w:marRight w:val="0"/>
              <w:marTop w:val="0"/>
              <w:marBottom w:val="0"/>
              <w:divBdr>
                <w:top w:val="dotted" w:sz="12" w:space="6" w:color="0000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1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73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1644</Words>
  <Characters>8881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humberto martins arantes</dc:creator>
  <cp:lastModifiedBy>Rubens</cp:lastModifiedBy>
  <cp:revision>2</cp:revision>
  <dcterms:created xsi:type="dcterms:W3CDTF">2012-02-23T13:09:00Z</dcterms:created>
  <dcterms:modified xsi:type="dcterms:W3CDTF">2012-02-23T13:09:00Z</dcterms:modified>
</cp:coreProperties>
</file>